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63B" w:rsidRPr="00874235" w:rsidRDefault="00FF2FEF" w:rsidP="00FF2FEF">
      <w:pPr>
        <w:rPr>
          <w:b/>
        </w:rPr>
      </w:pPr>
      <w:r w:rsidRPr="00874235">
        <w:rPr>
          <w:b/>
        </w:rPr>
        <w:t xml:space="preserve">Gmina Golczewo </w:t>
      </w:r>
      <w:r w:rsidRPr="00874235">
        <w:rPr>
          <w:b/>
        </w:rPr>
        <w:br/>
        <w:t>ul. Zwycięstwa 23</w:t>
      </w:r>
      <w:r w:rsidRPr="00874235">
        <w:rPr>
          <w:b/>
        </w:rPr>
        <w:br/>
        <w:t>72-410 Golczewo</w:t>
      </w:r>
    </w:p>
    <w:p w:rsidR="00FF2FEF" w:rsidRPr="00874235" w:rsidRDefault="00FF2FEF" w:rsidP="00FF2FEF">
      <w:r w:rsidRPr="00874235">
        <w:t>tel.   (91) 38 60 127, (91) 32 25 131 lub (91) 38 60 593</w:t>
      </w:r>
      <w:r w:rsidRPr="00874235">
        <w:br/>
        <w:t>faks (91) 38 60 123</w:t>
      </w:r>
      <w:r w:rsidRPr="00874235">
        <w:br/>
        <w:t xml:space="preserve">e-mail: </w:t>
      </w:r>
      <w:hyperlink r:id="rId8" w:history="1">
        <w:r w:rsidRPr="00874235">
          <w:rPr>
            <w:rStyle w:val="Hipercze"/>
          </w:rPr>
          <w:t>urzad@golczewo.pl</w:t>
        </w:r>
      </w:hyperlink>
    </w:p>
    <w:p w:rsidR="00FF2FEF" w:rsidRPr="00874235" w:rsidRDefault="00FF2FEF" w:rsidP="00FF2FEF"/>
    <w:p w:rsidR="00FF2FEF" w:rsidRPr="00874235" w:rsidRDefault="00FF2FEF" w:rsidP="00FF2FEF">
      <w:pPr>
        <w:jc w:val="center"/>
        <w:rPr>
          <w:b/>
        </w:rPr>
      </w:pPr>
      <w:r w:rsidRPr="00874235">
        <w:rPr>
          <w:b/>
        </w:rPr>
        <w:t>OGŁOSZENIE O DIALOGU TECHNICZNYM</w:t>
      </w:r>
    </w:p>
    <w:p w:rsidR="00FF2FEF" w:rsidRPr="00874235" w:rsidRDefault="00FF2FEF" w:rsidP="00FF2FEF">
      <w:pPr>
        <w:spacing w:line="240" w:lineRule="auto"/>
        <w:jc w:val="center"/>
      </w:pPr>
      <w:r w:rsidRPr="00874235">
        <w:t>poprzedzającym wszczęcie postępowania celem wyłonienia partnera prywatnego</w:t>
      </w:r>
    </w:p>
    <w:p w:rsidR="00FF2FEF" w:rsidRPr="007732A1" w:rsidRDefault="00FF2FEF" w:rsidP="00FF2FEF">
      <w:pPr>
        <w:spacing w:line="240" w:lineRule="auto"/>
        <w:jc w:val="center"/>
      </w:pPr>
      <w:r w:rsidRPr="007732A1">
        <w:t>dla przedsięwzięcia, w formule partnerstwa publiczno-prywatnego,</w:t>
      </w:r>
    </w:p>
    <w:p w:rsidR="00FF2FEF" w:rsidRPr="007732A1" w:rsidRDefault="00FF2FEF" w:rsidP="00FF2FEF">
      <w:pPr>
        <w:spacing w:line="240" w:lineRule="auto"/>
        <w:jc w:val="center"/>
      </w:pPr>
      <w:r w:rsidRPr="007732A1">
        <w:t>pod nazwą: “</w:t>
      </w:r>
      <w:r w:rsidR="00D42C3D" w:rsidRPr="007732A1">
        <w:t>Termomodernizacja 3 obiektów użyteczności publicznej w Gminie Golczewo</w:t>
      </w:r>
      <w:r w:rsidRPr="007732A1">
        <w:t>”</w:t>
      </w:r>
    </w:p>
    <w:p w:rsidR="00874235" w:rsidRPr="007732A1" w:rsidRDefault="00874235" w:rsidP="00FF2FEF">
      <w:pPr>
        <w:spacing w:line="240" w:lineRule="auto"/>
        <w:jc w:val="center"/>
      </w:pPr>
    </w:p>
    <w:p w:rsidR="00874235" w:rsidRPr="007732A1" w:rsidRDefault="00874235" w:rsidP="00FF2FEF">
      <w:pPr>
        <w:spacing w:line="240" w:lineRule="auto"/>
        <w:jc w:val="center"/>
      </w:pPr>
    </w:p>
    <w:p w:rsidR="00874235" w:rsidRPr="007732A1" w:rsidRDefault="00D42C3D" w:rsidP="00AE65A1">
      <w:pPr>
        <w:spacing w:line="240" w:lineRule="auto"/>
        <w:jc w:val="right"/>
      </w:pPr>
      <w:r w:rsidRPr="007732A1">
        <w:t xml:space="preserve">Golczewo, 8 listopada </w:t>
      </w:r>
      <w:r w:rsidR="00874235" w:rsidRPr="007732A1">
        <w:t xml:space="preserve">2017 r. </w:t>
      </w:r>
    </w:p>
    <w:p w:rsidR="00874235" w:rsidRDefault="00874235">
      <w:r w:rsidRPr="007732A1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803033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49DA" w:rsidRDefault="008249DA">
          <w:pPr>
            <w:pStyle w:val="Nagwekspisutreci"/>
          </w:pPr>
          <w:r>
            <w:t>Spis treści</w:t>
          </w:r>
        </w:p>
        <w:p w:rsidR="00044A32" w:rsidRDefault="008249DA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911266" w:history="1">
            <w:r w:rsidR="00044A32" w:rsidRPr="003771BB">
              <w:rPr>
                <w:rStyle w:val="Hipercze"/>
                <w:noProof/>
              </w:rPr>
              <w:t>1.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Informacje wstępne.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_Toc497911266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3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67" w:history="1">
            <w:r w:rsidR="00044A32" w:rsidRPr="003771BB">
              <w:rPr>
                <w:rStyle w:val="Hipercze"/>
                <w:noProof/>
              </w:rPr>
              <w:t>2.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Podmiot Publiczny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_Toc497911267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3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68" w:history="1">
            <w:r w:rsidR="00044A32" w:rsidRPr="003771BB">
              <w:rPr>
                <w:rStyle w:val="Hipercze"/>
                <w:noProof/>
              </w:rPr>
              <w:t>3.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Przedmiot oraz cel dialogu technicznego.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_Toc497911268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3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69" w:history="1">
            <w:r w:rsidR="00044A32" w:rsidRPr="003771BB">
              <w:rPr>
                <w:rStyle w:val="Hipercze"/>
                <w:noProof/>
              </w:rPr>
              <w:t>4.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Opis planowanego Przedsięwzięcia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_Toc497911269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4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0" w:history="1">
            <w:r w:rsidR="00044A32" w:rsidRPr="003771BB">
              <w:rPr>
                <w:rStyle w:val="Hipercze"/>
                <w:noProof/>
              </w:rPr>
              <w:t>5.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Warunki udziału w dialogu technicznym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_Toc497911270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5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1" w:history="1">
            <w:r w:rsidR="00044A32" w:rsidRPr="003771BB">
              <w:rPr>
                <w:rStyle w:val="Hipercze"/>
                <w:noProof/>
              </w:rPr>
              <w:t>6.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Sposób prowadzenia dialogu technicznego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_Toc497911271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5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2" w:history="1">
            <w:r w:rsidR="00044A32" w:rsidRPr="003771BB">
              <w:rPr>
                <w:rStyle w:val="Hipercze"/>
                <w:noProof/>
              </w:rPr>
              <w:t>7.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Miejsce, termin i sposób składania wniosków o dopuszczenie do udziału w dialogu technicznym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_Toc497911272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5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3" w:history="1">
            <w:r w:rsidR="00044A32" w:rsidRPr="003771BB">
              <w:rPr>
                <w:rStyle w:val="Hipercze"/>
                <w:noProof/>
              </w:rPr>
              <w:t>8.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Porozumiewanie się pomiędzy Podmiotem Publicznym i Wykonawcami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_Toc497911273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6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4" w:history="1">
            <w:r w:rsidR="00044A32" w:rsidRPr="003771BB">
              <w:rPr>
                <w:rStyle w:val="Hipercze"/>
                <w:noProof/>
              </w:rPr>
              <w:t>9.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Prawa Autorskie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_Toc497911274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6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5" w:history="1">
            <w:r w:rsidR="00044A32" w:rsidRPr="003771BB">
              <w:rPr>
                <w:rStyle w:val="Hipercze"/>
                <w:noProof/>
              </w:rPr>
              <w:t>10.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Protokół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_Toc497911275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7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6" w:history="1">
            <w:r w:rsidR="00044A32" w:rsidRPr="003771BB">
              <w:rPr>
                <w:rStyle w:val="Hipercze"/>
                <w:noProof/>
              </w:rPr>
              <w:t>11.</w:t>
            </w:r>
            <w:r w:rsidR="00044A32">
              <w:rPr>
                <w:rFonts w:eastAsiaTheme="minorEastAsia"/>
                <w:noProof/>
                <w:lang w:eastAsia="pl-PL"/>
              </w:rPr>
              <w:tab/>
            </w:r>
            <w:r w:rsidR="00044A32" w:rsidRPr="003771BB">
              <w:rPr>
                <w:rStyle w:val="Hipercze"/>
                <w:noProof/>
              </w:rPr>
              <w:t>Postanowienia końcowe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_Toc497911276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7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044A32" w:rsidRDefault="00DD66A6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97911277" w:history="1">
            <w:r w:rsidR="00044A32" w:rsidRPr="003771BB">
              <w:rPr>
                <w:rStyle w:val="Hipercze"/>
                <w:noProof/>
              </w:rPr>
              <w:t>Załącznik nr 1 do ogłoszenia o dialogu technicznym poprzedzającym wszczęcie postępowania celem wyłonienia partnera prywatnego dla przedsięwzięcia, w formule partnerstwa publiczno-prywatnego, pod nazwą: “Termomodernizacja 3 obiektów użyteczności publicznej w Gminie Golczewo”</w:t>
            </w:r>
            <w:r w:rsidR="00044A32">
              <w:rPr>
                <w:noProof/>
                <w:webHidden/>
              </w:rPr>
              <w:tab/>
            </w:r>
            <w:r w:rsidR="00044A32">
              <w:rPr>
                <w:noProof/>
                <w:webHidden/>
              </w:rPr>
              <w:fldChar w:fldCharType="begin"/>
            </w:r>
            <w:r w:rsidR="00044A32">
              <w:rPr>
                <w:noProof/>
                <w:webHidden/>
              </w:rPr>
              <w:instrText xml:space="preserve"> PAGEREF _Toc497911277 \h </w:instrText>
            </w:r>
            <w:r w:rsidR="00044A32">
              <w:rPr>
                <w:noProof/>
                <w:webHidden/>
              </w:rPr>
            </w:r>
            <w:r w:rsidR="00044A32">
              <w:rPr>
                <w:noProof/>
                <w:webHidden/>
              </w:rPr>
              <w:fldChar w:fldCharType="separate"/>
            </w:r>
            <w:r w:rsidR="00044A32">
              <w:rPr>
                <w:noProof/>
                <w:webHidden/>
              </w:rPr>
              <w:t>9</w:t>
            </w:r>
            <w:r w:rsidR="00044A32">
              <w:rPr>
                <w:noProof/>
                <w:webHidden/>
              </w:rPr>
              <w:fldChar w:fldCharType="end"/>
            </w:r>
          </w:hyperlink>
        </w:p>
        <w:p w:rsidR="008249DA" w:rsidRDefault="008249DA">
          <w:r>
            <w:rPr>
              <w:b/>
              <w:bCs/>
            </w:rPr>
            <w:fldChar w:fldCharType="end"/>
          </w:r>
        </w:p>
      </w:sdtContent>
    </w:sdt>
    <w:p w:rsidR="008249DA" w:rsidRDefault="008249DA">
      <w:r>
        <w:br w:type="page"/>
      </w:r>
    </w:p>
    <w:p w:rsidR="00874235" w:rsidRPr="00874235" w:rsidRDefault="00874235" w:rsidP="00874235">
      <w:pPr>
        <w:pStyle w:val="Nagwek1"/>
        <w:numPr>
          <w:ilvl w:val="0"/>
          <w:numId w:val="2"/>
        </w:numPr>
      </w:pPr>
      <w:bookmarkStart w:id="0" w:name="_Toc497911266"/>
      <w:r w:rsidRPr="00874235">
        <w:rPr>
          <w:rStyle w:val="Nagwek1Znak"/>
        </w:rPr>
        <w:lastRenderedPageBreak/>
        <w:t>Informacje wstępne</w:t>
      </w:r>
      <w:r w:rsidRPr="00874235">
        <w:t>.</w:t>
      </w:r>
      <w:bookmarkEnd w:id="0"/>
      <w:r w:rsidRPr="00874235">
        <w:t xml:space="preserve"> </w:t>
      </w:r>
    </w:p>
    <w:p w:rsidR="00874235" w:rsidRPr="00874235" w:rsidRDefault="00874235" w:rsidP="00874235">
      <w:pPr>
        <w:spacing w:line="240" w:lineRule="auto"/>
      </w:pPr>
    </w:p>
    <w:p w:rsidR="00874235" w:rsidRDefault="00874235" w:rsidP="00874235">
      <w:pPr>
        <w:spacing w:line="240" w:lineRule="auto"/>
      </w:pPr>
      <w:r w:rsidRPr="00874235">
        <w:t>Działając na podstawie art. 3</w:t>
      </w:r>
      <w:r>
        <w:t xml:space="preserve">1a </w:t>
      </w:r>
      <w:r w:rsidRPr="00874235">
        <w:t xml:space="preserve">ust. 1 ustawy z dnia 29 stycznia 2004 r. Prawo zamówień publicznych, Gmina </w:t>
      </w:r>
      <w:r>
        <w:t xml:space="preserve">Golczewo </w:t>
      </w:r>
      <w:r w:rsidRPr="00874235">
        <w:t xml:space="preserve"> informuje o zamiarze przeprowadzenia dialogu technicznego, poprzedzającego wszczęcie postępowania celem wyłonienia partnera prywatnego, dla przedsięwzięcia, w formule partnerstwa publiczno-prywatnego, pod nazwą:</w:t>
      </w:r>
      <w:r w:rsidR="00261616">
        <w:t xml:space="preserve"> </w:t>
      </w:r>
      <w:r w:rsidR="007732A1" w:rsidRPr="007732A1">
        <w:t>“Termomodernizacja 3 obiektów użyteczności publicznej w Gminie Golczewo”</w:t>
      </w:r>
      <w:r w:rsidR="007732A1">
        <w:t>.</w:t>
      </w:r>
      <w:r w:rsidR="00261616">
        <w:t xml:space="preserve"> </w:t>
      </w:r>
    </w:p>
    <w:p w:rsidR="00261616" w:rsidRDefault="00261616" w:rsidP="00261616">
      <w:pPr>
        <w:spacing w:line="240" w:lineRule="auto"/>
      </w:pPr>
      <w:r>
        <w:t>Niniejsze ogłoszenie zawiera w szczególności następujące informacje:</w:t>
      </w:r>
    </w:p>
    <w:p w:rsidR="00261616" w:rsidRDefault="00261616" w:rsidP="007732A1">
      <w:pPr>
        <w:pStyle w:val="Akapitzlist"/>
        <w:numPr>
          <w:ilvl w:val="0"/>
          <w:numId w:val="36"/>
        </w:numPr>
        <w:spacing w:line="240" w:lineRule="auto"/>
        <w:ind w:hanging="498"/>
      </w:pPr>
      <w:r>
        <w:t>informację o zamiarze prowadzenia przez Gminę Golczewo dialogu technicznego oraz o jego przedmiocie i celu,</w:t>
      </w:r>
    </w:p>
    <w:p w:rsidR="00261616" w:rsidRDefault="00261616" w:rsidP="007732A1">
      <w:pPr>
        <w:pStyle w:val="Akapitzlist"/>
        <w:numPr>
          <w:ilvl w:val="0"/>
          <w:numId w:val="36"/>
        </w:numPr>
        <w:spacing w:line="240" w:lineRule="auto"/>
        <w:ind w:hanging="498"/>
      </w:pPr>
      <w:r>
        <w:t>wskazanie przedmiotu planowanego przedsięwzięcia w formule partnerstwa publiczno-prywatnego,</w:t>
      </w:r>
    </w:p>
    <w:p w:rsidR="00261616" w:rsidRDefault="00261616" w:rsidP="007732A1">
      <w:pPr>
        <w:pStyle w:val="Akapitzlist"/>
        <w:numPr>
          <w:ilvl w:val="0"/>
          <w:numId w:val="36"/>
        </w:numPr>
        <w:spacing w:line="240" w:lineRule="auto"/>
        <w:ind w:hanging="498"/>
      </w:pPr>
      <w:r>
        <w:t>warunki udziału w dialogu technicznym,</w:t>
      </w:r>
    </w:p>
    <w:p w:rsidR="00261616" w:rsidRDefault="00261616" w:rsidP="007732A1">
      <w:pPr>
        <w:pStyle w:val="Akapitzlist"/>
        <w:numPr>
          <w:ilvl w:val="0"/>
          <w:numId w:val="36"/>
        </w:numPr>
        <w:spacing w:line="240" w:lineRule="auto"/>
        <w:ind w:hanging="498"/>
      </w:pPr>
      <w:r>
        <w:t>określenie zasad prowadzenia dialogu technicznego,</w:t>
      </w:r>
    </w:p>
    <w:p w:rsidR="00261616" w:rsidRDefault="00261616" w:rsidP="007732A1">
      <w:pPr>
        <w:pStyle w:val="Akapitzlist"/>
        <w:numPr>
          <w:ilvl w:val="0"/>
          <w:numId w:val="36"/>
        </w:numPr>
        <w:spacing w:line="240" w:lineRule="auto"/>
        <w:ind w:hanging="498"/>
      </w:pPr>
      <w:r>
        <w:t>wskazanie miejsca, sposobu i terminu składania wniosków o dopuszczenie do udziału w dialogu technicznym.</w:t>
      </w:r>
    </w:p>
    <w:p w:rsidR="00261616" w:rsidRDefault="00261616" w:rsidP="00261616">
      <w:pPr>
        <w:spacing w:line="240" w:lineRule="auto"/>
      </w:pPr>
    </w:p>
    <w:p w:rsidR="00261616" w:rsidRDefault="00261616" w:rsidP="00261616">
      <w:pPr>
        <w:spacing w:line="240" w:lineRule="auto"/>
      </w:pPr>
      <w:r>
        <w:t>Załączniki, do niniejszego ogłoszenia stanowią:</w:t>
      </w:r>
    </w:p>
    <w:p w:rsidR="00261616" w:rsidRDefault="00261616" w:rsidP="007732A1">
      <w:pPr>
        <w:pStyle w:val="Akapitzlist"/>
        <w:numPr>
          <w:ilvl w:val="0"/>
          <w:numId w:val="37"/>
        </w:numPr>
        <w:spacing w:line="240" w:lineRule="auto"/>
      </w:pPr>
      <w:r>
        <w:t>wzór wniosku o dopuszczenie do udziału w dialogu technicznym (</w:t>
      </w:r>
      <w:r w:rsidR="008249DA">
        <w:t>załącznik nr 1</w:t>
      </w:r>
      <w:r>
        <w:t>).</w:t>
      </w:r>
    </w:p>
    <w:p w:rsidR="00261616" w:rsidRDefault="00261616" w:rsidP="00261616">
      <w:pPr>
        <w:spacing w:line="240" w:lineRule="auto"/>
      </w:pPr>
    </w:p>
    <w:p w:rsidR="00261616" w:rsidRDefault="00261616" w:rsidP="00BD02C4">
      <w:pPr>
        <w:pStyle w:val="Nagwek1"/>
        <w:numPr>
          <w:ilvl w:val="0"/>
          <w:numId w:val="2"/>
        </w:numPr>
      </w:pPr>
      <w:bookmarkStart w:id="1" w:name="_Toc497911267"/>
      <w:r w:rsidRPr="00261616">
        <w:t>Podmiot Publiczny</w:t>
      </w:r>
      <w:bookmarkEnd w:id="1"/>
    </w:p>
    <w:p w:rsidR="00BD02C4" w:rsidRPr="00BD02C4" w:rsidRDefault="00BD02C4" w:rsidP="00BD02C4"/>
    <w:p w:rsidR="00261616" w:rsidRPr="00874235" w:rsidRDefault="00261616" w:rsidP="00261616">
      <w:pPr>
        <w:rPr>
          <w:b/>
        </w:rPr>
      </w:pPr>
      <w:r w:rsidRPr="00874235">
        <w:rPr>
          <w:b/>
        </w:rPr>
        <w:t xml:space="preserve">Gmina Golczewo </w:t>
      </w:r>
      <w:r w:rsidRPr="00874235">
        <w:rPr>
          <w:b/>
        </w:rPr>
        <w:br/>
        <w:t>ul. Zwycięstwa 23</w:t>
      </w:r>
      <w:r w:rsidRPr="00874235">
        <w:rPr>
          <w:b/>
        </w:rPr>
        <w:br/>
        <w:t>72-410 Golczewo</w:t>
      </w:r>
    </w:p>
    <w:p w:rsidR="00261616" w:rsidRPr="00874235" w:rsidRDefault="00261616" w:rsidP="00261616">
      <w:r w:rsidRPr="00874235">
        <w:t>tel.   (91) 38 60 127, (91) 32 25 131 lub (91) 38 60 593</w:t>
      </w:r>
      <w:r w:rsidRPr="00874235">
        <w:br/>
        <w:t>faks (91) 38 60 123</w:t>
      </w:r>
      <w:r w:rsidRPr="00874235">
        <w:br/>
        <w:t xml:space="preserve">e-mail: </w:t>
      </w:r>
      <w:hyperlink r:id="rId9" w:history="1">
        <w:r w:rsidRPr="00874235">
          <w:rPr>
            <w:rStyle w:val="Hipercze"/>
          </w:rPr>
          <w:t>urzad@golczewo.pl</w:t>
        </w:r>
      </w:hyperlink>
    </w:p>
    <w:p w:rsidR="00261616" w:rsidRDefault="00261616" w:rsidP="00261616">
      <w:pPr>
        <w:spacing w:line="240" w:lineRule="auto"/>
      </w:pPr>
      <w:r>
        <w:t xml:space="preserve">NIP:  </w:t>
      </w:r>
      <w:r w:rsidRPr="00261616">
        <w:t>986-015-70-36</w:t>
      </w:r>
    </w:p>
    <w:p w:rsidR="008249DA" w:rsidRDefault="008249DA" w:rsidP="00261616">
      <w:pPr>
        <w:spacing w:line="240" w:lineRule="auto"/>
      </w:pPr>
    </w:p>
    <w:p w:rsidR="00261616" w:rsidRPr="007732A1" w:rsidRDefault="00BD02C4" w:rsidP="00261616">
      <w:pPr>
        <w:spacing w:line="240" w:lineRule="auto"/>
      </w:pPr>
      <w:r w:rsidRPr="007732A1">
        <w:t xml:space="preserve">Osoba upoważniona do kontaktów: </w:t>
      </w:r>
      <w:r w:rsidR="009B7B40" w:rsidRPr="007732A1">
        <w:t xml:space="preserve"> </w:t>
      </w:r>
      <w:r w:rsidR="007732A1" w:rsidRPr="007732A1">
        <w:t>Barbara Urbanowicz</w:t>
      </w:r>
    </w:p>
    <w:p w:rsidR="00BD02C4" w:rsidRPr="008249DA" w:rsidRDefault="00BD02C4" w:rsidP="00261616">
      <w:pPr>
        <w:spacing w:line="240" w:lineRule="auto"/>
        <w:rPr>
          <w:lang w:val="en-US"/>
        </w:rPr>
      </w:pPr>
      <w:r w:rsidRPr="008249DA">
        <w:rPr>
          <w:lang w:val="en-US"/>
        </w:rPr>
        <w:t xml:space="preserve">e-mail: </w:t>
      </w:r>
      <w:r w:rsidR="007732A1" w:rsidRPr="008249DA">
        <w:rPr>
          <w:lang w:val="en-US"/>
        </w:rPr>
        <w:t>b.urbanowicz@golczewo.pl</w:t>
      </w:r>
    </w:p>
    <w:p w:rsidR="00BD02C4" w:rsidRDefault="00BD02C4" w:rsidP="00261616">
      <w:pPr>
        <w:spacing w:line="240" w:lineRule="auto"/>
      </w:pPr>
      <w:r w:rsidRPr="008249DA">
        <w:t>telefon:</w:t>
      </w:r>
      <w:r w:rsidR="008249DA" w:rsidRPr="008249DA">
        <w:t xml:space="preserve"> 91 3225138  </w:t>
      </w:r>
      <w:r w:rsidRPr="008249DA">
        <w:t xml:space="preserve"> </w:t>
      </w:r>
    </w:p>
    <w:p w:rsidR="00BD02C4" w:rsidRDefault="00BD02C4" w:rsidP="00BD02C4">
      <w:pPr>
        <w:pStyle w:val="Nagwek1"/>
        <w:numPr>
          <w:ilvl w:val="0"/>
          <w:numId w:val="2"/>
        </w:numPr>
      </w:pPr>
      <w:bookmarkStart w:id="2" w:name="_Toc497911268"/>
      <w:r>
        <w:t>Przedmiot oraz cel dialogu technicznego.</w:t>
      </w:r>
      <w:bookmarkEnd w:id="2"/>
      <w:r>
        <w:t xml:space="preserve"> </w:t>
      </w:r>
    </w:p>
    <w:p w:rsidR="00BD02C4" w:rsidRDefault="00BD02C4" w:rsidP="00261616">
      <w:pPr>
        <w:spacing w:line="240" w:lineRule="auto"/>
      </w:pPr>
    </w:p>
    <w:p w:rsidR="00BD02C4" w:rsidRDefault="00BD02C4" w:rsidP="00BD02C4">
      <w:pPr>
        <w:pStyle w:val="Akapitzlist"/>
        <w:numPr>
          <w:ilvl w:val="0"/>
          <w:numId w:val="3"/>
        </w:numPr>
        <w:spacing w:line="240" w:lineRule="auto"/>
      </w:pPr>
      <w:r>
        <w:t>Przedmiotem niniejszego dialogu technicznego jest doradztwo i udzielenie informacji w zakresie niezbędnym do:</w:t>
      </w:r>
    </w:p>
    <w:p w:rsidR="00BD02C4" w:rsidRDefault="00BD02C4" w:rsidP="00BD02C4">
      <w:pPr>
        <w:pStyle w:val="Akapitzlist"/>
        <w:numPr>
          <w:ilvl w:val="0"/>
          <w:numId w:val="4"/>
        </w:numPr>
        <w:spacing w:line="240" w:lineRule="auto"/>
      </w:pPr>
      <w:r>
        <w:t>przygotowania opisu przedmiotu Umowy PPP,</w:t>
      </w:r>
    </w:p>
    <w:p w:rsidR="00BD02C4" w:rsidRDefault="00BD02C4" w:rsidP="00BD02C4">
      <w:pPr>
        <w:pStyle w:val="Akapitzlist"/>
        <w:numPr>
          <w:ilvl w:val="0"/>
          <w:numId w:val="4"/>
        </w:numPr>
        <w:spacing w:line="240" w:lineRule="auto"/>
      </w:pPr>
      <w:r>
        <w:t>opracowania SIWZ i określenia warunków Umowy PPP.</w:t>
      </w:r>
    </w:p>
    <w:p w:rsidR="00BD02C4" w:rsidRDefault="00BD02C4" w:rsidP="00BD02C4">
      <w:pPr>
        <w:pStyle w:val="Akapitzlist"/>
        <w:spacing w:line="240" w:lineRule="auto"/>
        <w:ind w:left="1080"/>
      </w:pPr>
    </w:p>
    <w:p w:rsidR="00BD02C4" w:rsidRDefault="00BD02C4" w:rsidP="00BD02C4">
      <w:pPr>
        <w:pStyle w:val="Akapitzlist"/>
        <w:numPr>
          <w:ilvl w:val="0"/>
          <w:numId w:val="3"/>
        </w:numPr>
        <w:spacing w:line="240" w:lineRule="auto"/>
      </w:pPr>
      <w:bookmarkStart w:id="3" w:name="_Hlk497906472"/>
      <w:r>
        <w:t>Doradztwo i udzielenie informacji w zakresie niezbędnym do przygotowania opisu przedmiotu Umowy PPP, o którym mowa w podpunkcie 1. punktu 1) niniejszego rozdziału, służyć ma w szczególności umożliwieniu Podmiotowi Publicznemu:</w:t>
      </w:r>
    </w:p>
    <w:p w:rsidR="00BD02C4" w:rsidRDefault="00BD02C4" w:rsidP="00152504">
      <w:pPr>
        <w:pStyle w:val="Akapitzlist"/>
        <w:numPr>
          <w:ilvl w:val="0"/>
          <w:numId w:val="15"/>
        </w:numPr>
        <w:spacing w:line="240" w:lineRule="auto"/>
      </w:pPr>
      <w:r>
        <w:t>ustalenie zakresu zadań w ramach Przedsięwzięcia,</w:t>
      </w:r>
    </w:p>
    <w:p w:rsidR="00BD02C4" w:rsidRDefault="00BD02C4" w:rsidP="00152504">
      <w:pPr>
        <w:pStyle w:val="Akapitzlist"/>
        <w:numPr>
          <w:ilvl w:val="0"/>
          <w:numId w:val="15"/>
        </w:numPr>
        <w:spacing w:line="240" w:lineRule="auto"/>
      </w:pPr>
      <w:r>
        <w:t>ustalenie optymalnego harmonogramu wykonania zadań w ramach Przedsięwzięcia,</w:t>
      </w:r>
    </w:p>
    <w:p w:rsidR="00BD02C4" w:rsidRPr="007732A1" w:rsidRDefault="00BD02C4" w:rsidP="00152504">
      <w:pPr>
        <w:pStyle w:val="Akapitzlist"/>
        <w:numPr>
          <w:ilvl w:val="0"/>
          <w:numId w:val="15"/>
        </w:numPr>
        <w:spacing w:line="240" w:lineRule="auto"/>
      </w:pPr>
      <w:r>
        <w:t xml:space="preserve">ustalenie zakresu i standardu usług mających być docelowo świadczonymi przez Partnera </w:t>
      </w:r>
      <w:r w:rsidRPr="007732A1">
        <w:t>Prywatnego w ramach Przedsięwzięcia,</w:t>
      </w:r>
    </w:p>
    <w:p w:rsidR="00BD02C4" w:rsidRPr="007732A1" w:rsidRDefault="00BD02C4" w:rsidP="00152504">
      <w:pPr>
        <w:pStyle w:val="Akapitzlist"/>
        <w:numPr>
          <w:ilvl w:val="0"/>
          <w:numId w:val="15"/>
        </w:numPr>
        <w:spacing w:line="240" w:lineRule="auto"/>
      </w:pPr>
      <w:r w:rsidRPr="007732A1">
        <w:t xml:space="preserve">uzyskanie informacji dotyczących najbardziej nowoczesnych i optymalnych rozwiązań stosowanych w robotach budowlanych polegających na termomodernizacji obiektów kubaturowych,  </w:t>
      </w:r>
      <w:r w:rsidR="00F81017" w:rsidRPr="007732A1">
        <w:t>wpływu wybranej technologii na koszty utrzymania</w:t>
      </w:r>
      <w:r w:rsidRPr="007732A1">
        <w:t xml:space="preserve"> inwestycji</w:t>
      </w:r>
      <w:r w:rsidR="00F81017" w:rsidRPr="007732A1">
        <w:t xml:space="preserve">. </w:t>
      </w:r>
    </w:p>
    <w:p w:rsidR="00BD02C4" w:rsidRDefault="00BD02C4" w:rsidP="00152504">
      <w:pPr>
        <w:pStyle w:val="Akapitzlist"/>
        <w:numPr>
          <w:ilvl w:val="0"/>
          <w:numId w:val="15"/>
        </w:numPr>
        <w:spacing w:line="240" w:lineRule="auto"/>
      </w:pPr>
      <w:r w:rsidRPr="007732A1">
        <w:t>określenie jakie może być zapotrzebowanie podmiotów pragnących uczestniczyć w</w:t>
      </w:r>
      <w:r>
        <w:t xml:space="preserve"> Postępowaniu PPP w zakresie informacji i dokumentów, którymi dysponuje Podmiot Publiczny,</w:t>
      </w:r>
    </w:p>
    <w:p w:rsidR="00BD02C4" w:rsidRDefault="00BD02C4" w:rsidP="00152504">
      <w:pPr>
        <w:pStyle w:val="Akapitzlist"/>
        <w:numPr>
          <w:ilvl w:val="0"/>
          <w:numId w:val="15"/>
        </w:numPr>
        <w:spacing w:line="240" w:lineRule="auto"/>
      </w:pPr>
      <w:r>
        <w:t>weryfikację wstępnie przyjętych przez Podmiot Publiczny założeń związanych z realizacją Przedsięwzięcia.</w:t>
      </w:r>
    </w:p>
    <w:bookmarkEnd w:id="3"/>
    <w:p w:rsidR="00F81017" w:rsidRDefault="00F81017" w:rsidP="00F81017">
      <w:pPr>
        <w:pStyle w:val="Akapitzlist"/>
        <w:spacing w:line="240" w:lineRule="auto"/>
        <w:ind w:left="1080"/>
      </w:pPr>
    </w:p>
    <w:p w:rsidR="00BD02C4" w:rsidRDefault="00BD02C4" w:rsidP="00F81017">
      <w:pPr>
        <w:pStyle w:val="Akapitzlist"/>
        <w:numPr>
          <w:ilvl w:val="0"/>
          <w:numId w:val="3"/>
        </w:numPr>
        <w:spacing w:line="240" w:lineRule="auto"/>
      </w:pPr>
      <w:bookmarkStart w:id="4" w:name="_Hlk497906571"/>
      <w:r>
        <w:t>Doradztwo i udzielenie informacji w zakresie niezbędnym do opracowania SIWZ i określenia warunków Umowy PPP, o którym mowa w podpunkcie 2. punktu 1) niniejszego rozdziału, służyć ma w szczególności umożliwieniu Podmiotowi Publicznemu:</w:t>
      </w:r>
    </w:p>
    <w:p w:rsidR="00BD02C4" w:rsidRDefault="00BD02C4" w:rsidP="00F81017">
      <w:pPr>
        <w:pStyle w:val="Akapitzlist"/>
        <w:numPr>
          <w:ilvl w:val="0"/>
          <w:numId w:val="5"/>
        </w:numPr>
        <w:spacing w:line="240" w:lineRule="auto"/>
      </w:pPr>
      <w:r>
        <w:t xml:space="preserve">przyjęcia optymalnego modelu co do podziału zadań i </w:t>
      </w:r>
      <w:proofErr w:type="spellStart"/>
      <w:r>
        <w:t>ryzyk</w:t>
      </w:r>
      <w:proofErr w:type="spellEnd"/>
      <w:r>
        <w:t xml:space="preserve"> w ramach Przedsięwzięcia,</w:t>
      </w:r>
    </w:p>
    <w:p w:rsidR="00BD02C4" w:rsidRDefault="00BD02C4" w:rsidP="00F81017">
      <w:pPr>
        <w:pStyle w:val="Akapitzlist"/>
        <w:numPr>
          <w:ilvl w:val="0"/>
          <w:numId w:val="5"/>
        </w:numPr>
        <w:spacing w:line="240" w:lineRule="auto"/>
      </w:pPr>
      <w:r>
        <w:t>określeniu najwłaściwszego modelu w zakresie sposobu wynagradzania Partnera Prywatnego,</w:t>
      </w:r>
    </w:p>
    <w:p w:rsidR="00BD02C4" w:rsidRDefault="00BD02C4" w:rsidP="00F81017">
      <w:pPr>
        <w:pStyle w:val="Akapitzlist"/>
        <w:numPr>
          <w:ilvl w:val="0"/>
          <w:numId w:val="5"/>
        </w:numPr>
        <w:spacing w:line="240" w:lineRule="auto"/>
      </w:pPr>
      <w:r>
        <w:t>przyjęciu optymalnego modelu co do formy i sposobu wniesienia wkładu, własnego w ramach Przedsięwzięcia.</w:t>
      </w:r>
    </w:p>
    <w:p w:rsidR="00BD02C4" w:rsidRDefault="00BD02C4" w:rsidP="00F81017">
      <w:pPr>
        <w:pStyle w:val="Akapitzlist"/>
        <w:numPr>
          <w:ilvl w:val="0"/>
          <w:numId w:val="5"/>
        </w:numPr>
        <w:spacing w:line="240" w:lineRule="auto"/>
      </w:pPr>
      <w:r>
        <w:t>podjęciu decyzji co do formuły postępowania o wybór Partnera Prywatnego - wybór partnera prywatnego przy zastosowani</w:t>
      </w:r>
      <w:r w:rsidR="00F81017">
        <w:t xml:space="preserve">u ustawy </w:t>
      </w:r>
      <w:r>
        <w:t xml:space="preserve"> z dnia 29 stycznia 2004 r Prawo zamówień publicznych albo ustawy z dnia 9 stycznia 2009 r. o koncesji na roboty budowlane lub usługi,</w:t>
      </w:r>
    </w:p>
    <w:p w:rsidR="00BD02C4" w:rsidRDefault="00BD02C4" w:rsidP="00F81017">
      <w:pPr>
        <w:pStyle w:val="Akapitzlist"/>
        <w:numPr>
          <w:ilvl w:val="0"/>
          <w:numId w:val="5"/>
        </w:numPr>
        <w:spacing w:line="240" w:lineRule="auto"/>
      </w:pPr>
      <w:r>
        <w:t>określeniu warunków udziału w Postępowaniu PPP oraz sposobu wykazania spełnienia tych warunków,</w:t>
      </w:r>
    </w:p>
    <w:p w:rsidR="00BD02C4" w:rsidRDefault="00BD02C4" w:rsidP="00F81017">
      <w:pPr>
        <w:pStyle w:val="Akapitzlist"/>
        <w:numPr>
          <w:ilvl w:val="0"/>
          <w:numId w:val="5"/>
        </w:numPr>
        <w:spacing w:line="240" w:lineRule="auto"/>
      </w:pPr>
      <w:r>
        <w:t>ustaleniu optymalnych kryteriów oceny ofert w Postępowaniu PPP, w tym rodzaju, wagi oraz sposobu dokonywania oceny ofert w ramach każdego z tych kryteriów,</w:t>
      </w:r>
    </w:p>
    <w:p w:rsidR="00BD02C4" w:rsidRDefault="00BD02C4" w:rsidP="00F81017">
      <w:pPr>
        <w:pStyle w:val="Akapitzlist"/>
        <w:numPr>
          <w:ilvl w:val="0"/>
          <w:numId w:val="5"/>
        </w:numPr>
        <w:spacing w:line="240" w:lineRule="auto"/>
      </w:pPr>
      <w:r>
        <w:t>weryfikacji wstępnie przyjętych przez Podmiot Publiczny założeń związanych z Postępowaniem PPP i warunkami Umowy PPP.</w:t>
      </w:r>
    </w:p>
    <w:p w:rsidR="00F81017" w:rsidRDefault="00F81017" w:rsidP="00F81017">
      <w:pPr>
        <w:pStyle w:val="Akapitzlist"/>
        <w:spacing w:line="240" w:lineRule="auto"/>
        <w:ind w:left="1080"/>
      </w:pPr>
    </w:p>
    <w:p w:rsidR="00BD02C4" w:rsidRDefault="00BD02C4" w:rsidP="00F81017">
      <w:pPr>
        <w:pStyle w:val="Akapitzlist"/>
        <w:numPr>
          <w:ilvl w:val="0"/>
          <w:numId w:val="3"/>
        </w:numPr>
        <w:spacing w:line="240" w:lineRule="auto"/>
      </w:pPr>
      <w:r>
        <w:t>Celem dialogu technicznego jest w szczególności przyjęcie optymalnego modelu co do formuły Postępowania PPP i sposobu realizacji Przedsięwzięcia oraz zgromadzenie informacji i danych celem opracowania dokumentacji Postępowania PPP.</w:t>
      </w:r>
    </w:p>
    <w:bookmarkEnd w:id="4"/>
    <w:p w:rsidR="009072BE" w:rsidRDefault="009072BE" w:rsidP="009072BE">
      <w:pPr>
        <w:spacing w:line="240" w:lineRule="auto"/>
      </w:pPr>
    </w:p>
    <w:p w:rsidR="009072BE" w:rsidRDefault="009072BE" w:rsidP="009072BE">
      <w:pPr>
        <w:pStyle w:val="Nagwek1"/>
        <w:numPr>
          <w:ilvl w:val="0"/>
          <w:numId w:val="2"/>
        </w:numPr>
      </w:pPr>
      <w:bookmarkStart w:id="5" w:name="_Toc497911269"/>
      <w:r w:rsidRPr="009072BE">
        <w:t>Opis planowanego Przedsięwzięcia</w:t>
      </w:r>
      <w:bookmarkEnd w:id="5"/>
    </w:p>
    <w:p w:rsidR="007732A1" w:rsidRPr="007732A1" w:rsidRDefault="007732A1" w:rsidP="007732A1"/>
    <w:p w:rsidR="004D23E1" w:rsidRDefault="009072BE" w:rsidP="004D23E1">
      <w:pPr>
        <w:pStyle w:val="Akapitzlist"/>
        <w:numPr>
          <w:ilvl w:val="0"/>
          <w:numId w:val="7"/>
        </w:numPr>
      </w:pPr>
      <w:r>
        <w:t xml:space="preserve">Gmina Golczewo przewiduje realizację przedsięwzięcia </w:t>
      </w:r>
      <w:r w:rsidRPr="009072BE">
        <w:t xml:space="preserve">w formule partnerstwa publiczno-prywatnego. Przedsięwzięcie w założeniu obejmować ma </w:t>
      </w:r>
      <w:r w:rsidR="004D23E1">
        <w:t>termomodernizację</w:t>
      </w:r>
      <w:r w:rsidR="00913D60">
        <w:t xml:space="preserve"> i utrzymanie przez </w:t>
      </w:r>
      <w:r w:rsidR="00913D60" w:rsidRPr="007732A1">
        <w:t>okres</w:t>
      </w:r>
      <w:r w:rsidR="007732A1">
        <w:t xml:space="preserve"> ok.</w:t>
      </w:r>
      <w:r w:rsidR="00913D60" w:rsidRPr="007732A1">
        <w:t xml:space="preserve"> </w:t>
      </w:r>
      <w:r w:rsidR="007732A1" w:rsidRPr="007732A1">
        <w:t>10-15</w:t>
      </w:r>
      <w:r w:rsidR="00913D60" w:rsidRPr="007732A1">
        <w:t xml:space="preserve"> lat</w:t>
      </w:r>
      <w:r w:rsidR="00913D60">
        <w:t xml:space="preserve"> </w:t>
      </w:r>
      <w:r w:rsidR="004D23E1">
        <w:t xml:space="preserve"> następujących budynków użyteczności publicznej:</w:t>
      </w:r>
    </w:p>
    <w:p w:rsidR="004D23E1" w:rsidRDefault="004D23E1" w:rsidP="004D23E1">
      <w:pPr>
        <w:pStyle w:val="Akapitzlist"/>
        <w:numPr>
          <w:ilvl w:val="0"/>
          <w:numId w:val="23"/>
        </w:numPr>
      </w:pPr>
      <w:r>
        <w:t>Zespół Szkół Publicznych w Golczewie;</w:t>
      </w:r>
    </w:p>
    <w:p w:rsidR="004D23E1" w:rsidRDefault="004D23E1" w:rsidP="004D23E1">
      <w:pPr>
        <w:pStyle w:val="Akapitzlist"/>
        <w:numPr>
          <w:ilvl w:val="0"/>
          <w:numId w:val="23"/>
        </w:numPr>
      </w:pPr>
      <w:r>
        <w:t>Szkoła Podstawowa w Wysokiej Kamieńskiej;</w:t>
      </w:r>
    </w:p>
    <w:p w:rsidR="004D23E1" w:rsidRDefault="004D23E1" w:rsidP="004D23E1">
      <w:pPr>
        <w:pStyle w:val="Akapitzlist"/>
        <w:numPr>
          <w:ilvl w:val="0"/>
          <w:numId w:val="23"/>
        </w:numPr>
      </w:pPr>
      <w:r>
        <w:t>Budynek Urzędu Miejskiego w Golczewie.</w:t>
      </w:r>
    </w:p>
    <w:p w:rsidR="004D23E1" w:rsidRDefault="004D23E1" w:rsidP="004D23E1">
      <w:r w:rsidRPr="009248BD">
        <w:rPr>
          <w:highlight w:val="yellow"/>
        </w:rPr>
        <w:lastRenderedPageBreak/>
        <w:t>Gmina Golczewo posiada audyty energetyczne dla wszystkich powyższych budynków oraz projekt</w:t>
      </w:r>
      <w:r w:rsidR="00744632">
        <w:rPr>
          <w:highlight w:val="yellow"/>
        </w:rPr>
        <w:t>y</w:t>
      </w:r>
      <w:r w:rsidR="00374B4C">
        <w:rPr>
          <w:highlight w:val="yellow"/>
        </w:rPr>
        <w:t xml:space="preserve"> budowlane wraz z pozwolenia</w:t>
      </w:r>
      <w:r w:rsidRPr="009248BD">
        <w:rPr>
          <w:highlight w:val="yellow"/>
        </w:rPr>
        <w:t>m</w:t>
      </w:r>
      <w:r w:rsidR="00374B4C">
        <w:rPr>
          <w:highlight w:val="yellow"/>
        </w:rPr>
        <w:t>i</w:t>
      </w:r>
      <w:r w:rsidRPr="009248BD">
        <w:rPr>
          <w:highlight w:val="yellow"/>
        </w:rPr>
        <w:t xml:space="preserve"> na </w:t>
      </w:r>
      <w:r w:rsidR="00970B1D" w:rsidRPr="009248BD">
        <w:rPr>
          <w:highlight w:val="yellow"/>
        </w:rPr>
        <w:t>budowę dla Zespołu</w:t>
      </w:r>
      <w:r w:rsidRPr="009248BD">
        <w:rPr>
          <w:highlight w:val="yellow"/>
        </w:rPr>
        <w:t xml:space="preserve"> Szkół Publicznych w Golczewie</w:t>
      </w:r>
      <w:r w:rsidR="00374B4C">
        <w:rPr>
          <w:highlight w:val="yellow"/>
        </w:rPr>
        <w:t xml:space="preserve"> oraz Urzędu Miejskiego</w:t>
      </w:r>
      <w:r w:rsidRPr="009248BD">
        <w:rPr>
          <w:highlight w:val="yellow"/>
        </w:rPr>
        <w:t>. Podmiot Publiczny, w uzasadnionym przypadku, dopuszcza możliwość zmian w posiadanym projekcie budowlanym.</w:t>
      </w:r>
      <w:r>
        <w:t xml:space="preserve"> </w:t>
      </w:r>
    </w:p>
    <w:p w:rsidR="0035458C" w:rsidRDefault="0035458C" w:rsidP="004D23E1">
      <w:r>
        <w:t>Dokumenty wskazane powyżej, na wniosek Wykonawcy</w:t>
      </w:r>
      <w:r w:rsidR="007732A1">
        <w:t>,</w:t>
      </w:r>
      <w:r>
        <w:t xml:space="preserve"> zostaną mu udostępnione w formie elektronicznej lub papierowej (forma papierowa tylko w siedzibie Podmiotu Publicznego). </w:t>
      </w:r>
    </w:p>
    <w:p w:rsidR="0075526B" w:rsidRDefault="0075526B" w:rsidP="0075526B">
      <w:pPr>
        <w:pStyle w:val="Nagwek1"/>
        <w:numPr>
          <w:ilvl w:val="0"/>
          <w:numId w:val="2"/>
        </w:numPr>
      </w:pPr>
      <w:bookmarkStart w:id="6" w:name="_Toc497911270"/>
      <w:r>
        <w:t>Warunki udziału w dialogu technicznym</w:t>
      </w:r>
      <w:bookmarkEnd w:id="6"/>
    </w:p>
    <w:p w:rsidR="007732A1" w:rsidRPr="007732A1" w:rsidRDefault="007732A1" w:rsidP="007732A1"/>
    <w:p w:rsidR="0075526B" w:rsidRDefault="0075526B" w:rsidP="00723885">
      <w:pPr>
        <w:pStyle w:val="Akapitzlist"/>
        <w:numPr>
          <w:ilvl w:val="0"/>
          <w:numId w:val="9"/>
        </w:numPr>
        <w:jc w:val="both"/>
      </w:pPr>
      <w:r>
        <w:t>D</w:t>
      </w:r>
      <w:r w:rsidRPr="0075526B">
        <w:t>o udziału w Dialogu dopuszczony może być wyłącznie Wykonawca, który</w:t>
      </w:r>
      <w:r w:rsidR="00C60E57">
        <w:t xml:space="preserve"> we wskazanym, </w:t>
      </w:r>
      <w:r w:rsidR="00C60E57">
        <w:br/>
        <w:t xml:space="preserve">w </w:t>
      </w:r>
      <w:r w:rsidR="00723885">
        <w:t>ogłoszenia D</w:t>
      </w:r>
      <w:r w:rsidR="00C60E57">
        <w:t xml:space="preserve">ialogu </w:t>
      </w:r>
      <w:r w:rsidR="00723885">
        <w:t xml:space="preserve">Technicznym </w:t>
      </w:r>
      <w:r>
        <w:t>złożył Wniosek o Udział w Dialogu</w:t>
      </w:r>
      <w:r w:rsidR="00723885">
        <w:t xml:space="preserve">. </w:t>
      </w:r>
    </w:p>
    <w:p w:rsidR="00C8745A" w:rsidRDefault="00C8745A" w:rsidP="00C8745A">
      <w:pPr>
        <w:pStyle w:val="Akapitzlist"/>
        <w:numPr>
          <w:ilvl w:val="0"/>
          <w:numId w:val="9"/>
        </w:numPr>
      </w:pPr>
      <w:r w:rsidRPr="00C8745A">
        <w:t xml:space="preserve">Podmiot Publiczny </w:t>
      </w:r>
      <w:r w:rsidR="00723885">
        <w:t>poinformuje Wykonawców</w:t>
      </w:r>
      <w:r>
        <w:t xml:space="preserve">, który złożą wniosek o udział w Dialogu </w:t>
      </w:r>
      <w:r w:rsidRPr="00C8745A">
        <w:t xml:space="preserve"> </w:t>
      </w:r>
      <w:r w:rsidR="00723885">
        <w:br/>
      </w:r>
      <w:r w:rsidRPr="00C8745A">
        <w:t>o</w:t>
      </w:r>
      <w:r>
        <w:t xml:space="preserve"> </w:t>
      </w:r>
      <w:r w:rsidR="00723885">
        <w:t xml:space="preserve">miejscu i terminie prowadzenia dialogu technicznego. </w:t>
      </w:r>
    </w:p>
    <w:p w:rsidR="007732A1" w:rsidRPr="00C8745A" w:rsidRDefault="007732A1" w:rsidP="007732A1">
      <w:pPr>
        <w:pStyle w:val="Akapitzlist"/>
      </w:pPr>
    </w:p>
    <w:p w:rsidR="0075526B" w:rsidRDefault="00C8745A" w:rsidP="00C8745A">
      <w:pPr>
        <w:pStyle w:val="Nagwek1"/>
        <w:numPr>
          <w:ilvl w:val="0"/>
          <w:numId w:val="2"/>
        </w:numPr>
      </w:pPr>
      <w:bookmarkStart w:id="7" w:name="_Toc497911271"/>
      <w:r w:rsidRPr="00C8745A">
        <w:t>Sposób prowadzenia dialogu technicznego</w:t>
      </w:r>
      <w:bookmarkEnd w:id="7"/>
    </w:p>
    <w:p w:rsidR="007732A1" w:rsidRPr="007732A1" w:rsidRDefault="007732A1" w:rsidP="007732A1"/>
    <w:p w:rsidR="00C8745A" w:rsidRDefault="00C8745A" w:rsidP="00C8745A">
      <w:pPr>
        <w:pStyle w:val="Akapitzlist"/>
        <w:numPr>
          <w:ilvl w:val="0"/>
          <w:numId w:val="11"/>
        </w:numPr>
      </w:pPr>
      <w:r>
        <w:t>Dialog prowadzi się w sposób zapewniający zachowanie uczciwej konkurencji oraz równe traktowanie Wykonawców i oferowanych przez nich rozwiązań.</w:t>
      </w:r>
    </w:p>
    <w:p w:rsidR="00C8745A" w:rsidRDefault="00C8745A" w:rsidP="00C8745A">
      <w:pPr>
        <w:pStyle w:val="Akapitzlist"/>
        <w:numPr>
          <w:ilvl w:val="0"/>
          <w:numId w:val="11"/>
        </w:numPr>
      </w:pPr>
      <w:r>
        <w:t>Konsultacje z Wykonawcami w ramach Dialogu Podm</w:t>
      </w:r>
      <w:r w:rsidR="00152504">
        <w:t xml:space="preserve">iot Publiczny może prowadzić w </w:t>
      </w:r>
      <w:r>
        <w:t xml:space="preserve">wybranej przez </w:t>
      </w:r>
      <w:r w:rsidR="00152504">
        <w:t xml:space="preserve">siebie </w:t>
      </w:r>
      <w:r>
        <w:t>formie, w szczególności:</w:t>
      </w:r>
    </w:p>
    <w:p w:rsidR="00C8745A" w:rsidRDefault="00C8745A" w:rsidP="00152504">
      <w:pPr>
        <w:pStyle w:val="Akapitzlist"/>
        <w:numPr>
          <w:ilvl w:val="0"/>
          <w:numId w:val="13"/>
        </w:numPr>
      </w:pPr>
      <w:r>
        <w:t>przeprowadzając spotkania z każdym z Wykonawców, lub</w:t>
      </w:r>
    </w:p>
    <w:p w:rsidR="00C8745A" w:rsidRDefault="00C8745A" w:rsidP="00152504">
      <w:pPr>
        <w:pStyle w:val="Akapitzlist"/>
        <w:numPr>
          <w:ilvl w:val="0"/>
          <w:numId w:val="13"/>
        </w:numPr>
      </w:pPr>
      <w:r>
        <w:t>za pomocą środków porozumiewania się na odległość, lub</w:t>
      </w:r>
    </w:p>
    <w:p w:rsidR="00C8745A" w:rsidRDefault="00C8745A" w:rsidP="00152504">
      <w:pPr>
        <w:pStyle w:val="Akapitzlist"/>
        <w:numPr>
          <w:ilvl w:val="0"/>
          <w:numId w:val="13"/>
        </w:numPr>
      </w:pPr>
      <w:r>
        <w:t xml:space="preserve">poprzez zapytania kierowane do Wykonawców z wyznaczeniem określonego przez </w:t>
      </w:r>
      <w:r w:rsidR="00152504">
        <w:t xml:space="preserve">Podmiot Publiczny </w:t>
      </w:r>
      <w:r>
        <w:t xml:space="preserve"> terminu na odpowiedź.</w:t>
      </w:r>
    </w:p>
    <w:p w:rsidR="00152504" w:rsidRDefault="00152504" w:rsidP="00C8745A">
      <w:pPr>
        <w:pStyle w:val="Akapitzlist"/>
        <w:numPr>
          <w:ilvl w:val="0"/>
          <w:numId w:val="11"/>
        </w:numPr>
      </w:pPr>
      <w:r>
        <w:t xml:space="preserve">Podmiot Publiczny </w:t>
      </w:r>
      <w:r w:rsidR="00C8745A">
        <w:t>ma prawo, do ustalenia, według własnego uznania: terminu, czasu trwania, liczby, oraz sposobu prowadzenia, spotkań i miejsca spotkań, w ramach Dialogu.</w:t>
      </w:r>
    </w:p>
    <w:p w:rsidR="00C8745A" w:rsidRDefault="00C8745A" w:rsidP="00C8745A">
      <w:pPr>
        <w:pStyle w:val="Akapitzlist"/>
        <w:numPr>
          <w:ilvl w:val="0"/>
          <w:numId w:val="11"/>
        </w:numPr>
      </w:pPr>
      <w:r>
        <w:t>Podmiot Publiczny ma prawo do:</w:t>
      </w:r>
    </w:p>
    <w:p w:rsidR="00C8745A" w:rsidRDefault="00C8745A" w:rsidP="00152504">
      <w:pPr>
        <w:pStyle w:val="Akapitzlist"/>
        <w:numPr>
          <w:ilvl w:val="0"/>
          <w:numId w:val="14"/>
        </w:numPr>
      </w:pPr>
      <w:r>
        <w:t>ograniczenia przedmiotu Dialogu do określonych zagadnień, według uznania Podmiotu Publicznego, oraz</w:t>
      </w:r>
    </w:p>
    <w:p w:rsidR="00C8745A" w:rsidRDefault="00C8745A" w:rsidP="00152504">
      <w:pPr>
        <w:pStyle w:val="Akapitzlist"/>
        <w:numPr>
          <w:ilvl w:val="0"/>
          <w:numId w:val="14"/>
        </w:numPr>
      </w:pPr>
      <w:r>
        <w:t>zmiany terminu, czasu trwania, liczby i sposobu prowadzenia spotkań oraz miejsca spotkań, w ramach Dialogu.</w:t>
      </w:r>
    </w:p>
    <w:p w:rsidR="00C8745A" w:rsidRDefault="00C8745A" w:rsidP="00152504">
      <w:pPr>
        <w:pStyle w:val="Akapitzlist"/>
        <w:numPr>
          <w:ilvl w:val="0"/>
          <w:numId w:val="11"/>
        </w:numPr>
      </w:pPr>
      <w:r>
        <w:t>Dialog Techniczny będzie prowadzony w języku polskim.</w:t>
      </w:r>
    </w:p>
    <w:p w:rsidR="00A4427F" w:rsidRDefault="00A4427F" w:rsidP="00152504">
      <w:pPr>
        <w:pStyle w:val="Akapitzlist"/>
        <w:numPr>
          <w:ilvl w:val="0"/>
          <w:numId w:val="11"/>
        </w:numPr>
      </w:pPr>
      <w:r>
        <w:t>Po</w:t>
      </w:r>
      <w:r w:rsidR="00682C70">
        <w:t>d</w:t>
      </w:r>
      <w:r>
        <w:t xml:space="preserve">miot Publiczny zastrzega sobie możliwość rozpoczęcia dialogu z osobami/podmiotami, które złożą wniosek o udział w dialogu jeszcze przed upływem terminu składania wniosków, o którym mowa w punkcie 7 niniejszego ogłoszenia. </w:t>
      </w:r>
    </w:p>
    <w:p w:rsidR="005C72B1" w:rsidRDefault="005C72B1" w:rsidP="005C72B1">
      <w:pPr>
        <w:pStyle w:val="Nagwek1"/>
        <w:numPr>
          <w:ilvl w:val="0"/>
          <w:numId w:val="2"/>
        </w:numPr>
      </w:pPr>
      <w:bookmarkStart w:id="8" w:name="_Toc497911272"/>
      <w:r>
        <w:t>Miejsce, termin i sposób składania wniosków o dopuszczenie do udziału w dialogu technicznym</w:t>
      </w:r>
      <w:bookmarkEnd w:id="8"/>
    </w:p>
    <w:p w:rsidR="00152504" w:rsidRDefault="00152504" w:rsidP="005C72B1">
      <w:pPr>
        <w:ind w:left="360"/>
      </w:pPr>
    </w:p>
    <w:p w:rsidR="00A963D5" w:rsidRDefault="00A963D5" w:rsidP="00913D60">
      <w:pPr>
        <w:pStyle w:val="Akapitzlist"/>
        <w:numPr>
          <w:ilvl w:val="0"/>
          <w:numId w:val="24"/>
        </w:numPr>
      </w:pPr>
      <w:r>
        <w:t>Wniosek o Udział w Dialogu należy złożyć w formie pisemnej pod adresem:</w:t>
      </w:r>
    </w:p>
    <w:p w:rsidR="00A963D5" w:rsidRDefault="009B7B40" w:rsidP="009B7B40">
      <w:r w:rsidRPr="009B7B40">
        <w:t>Urząd Miejski</w:t>
      </w:r>
      <w:r w:rsidR="00063E3F">
        <w:br/>
        <w:t>ul. Zwycięstwa 23</w:t>
      </w:r>
      <w:r w:rsidR="00063E3F">
        <w:br/>
      </w:r>
      <w:r>
        <w:lastRenderedPageBreak/>
        <w:t>72-410 Golczewo</w:t>
      </w:r>
      <w:r w:rsidR="00A963D5">
        <w:t xml:space="preserve"> </w:t>
      </w:r>
      <w:r w:rsidR="00063E3F">
        <w:br/>
      </w:r>
      <w:r>
        <w:t xml:space="preserve">Sekretariat pokój nr </w:t>
      </w:r>
      <w:r w:rsidR="008249DA">
        <w:t xml:space="preserve">21 </w:t>
      </w:r>
    </w:p>
    <w:p w:rsidR="00A963D5" w:rsidRDefault="009B7B40" w:rsidP="00A963D5">
      <w:r>
        <w:t>w terminie do dnia 9 listopada 2017 r. do 30 listopada 2017</w:t>
      </w:r>
      <w:r w:rsidR="00A963D5">
        <w:t xml:space="preserve"> r. </w:t>
      </w:r>
    </w:p>
    <w:p w:rsidR="00A30995" w:rsidRDefault="00A30995" w:rsidP="00913D60">
      <w:pPr>
        <w:pStyle w:val="Akapitzlist"/>
        <w:numPr>
          <w:ilvl w:val="0"/>
          <w:numId w:val="24"/>
        </w:numPr>
      </w:pPr>
      <w:r>
        <w:t>Urząd czynny jest w dni robocze od poniedziałku do piątku od godziny 8.00 do godziny 16.00.</w:t>
      </w:r>
    </w:p>
    <w:p w:rsidR="00913D60" w:rsidRDefault="00907780" w:rsidP="00913D60">
      <w:pPr>
        <w:pStyle w:val="Akapitzlist"/>
        <w:numPr>
          <w:ilvl w:val="0"/>
          <w:numId w:val="24"/>
        </w:numPr>
      </w:pPr>
      <w:r>
        <w:t xml:space="preserve">Wnioski można składać osobiście jak również przesłać na wyżej wskazany adres. </w:t>
      </w:r>
    </w:p>
    <w:p w:rsidR="00913D60" w:rsidRPr="00913D60" w:rsidRDefault="00913D60" w:rsidP="00913D60">
      <w:pPr>
        <w:pStyle w:val="Akapitzlist"/>
        <w:numPr>
          <w:ilvl w:val="0"/>
          <w:numId w:val="24"/>
        </w:numPr>
      </w:pPr>
      <w:r w:rsidRPr="00913D60">
        <w:t>Podmiot Publiczny może przedłużyć przewidziany Dokumentacją Dialogu termin na składanie Wniosków o Udział w Dialogu.</w:t>
      </w:r>
    </w:p>
    <w:p w:rsidR="00913D60" w:rsidRDefault="00913D60" w:rsidP="00A963D5"/>
    <w:p w:rsidR="00801514" w:rsidRDefault="00801514" w:rsidP="008249DA">
      <w:pPr>
        <w:pStyle w:val="Nagwek1"/>
        <w:numPr>
          <w:ilvl w:val="0"/>
          <w:numId w:val="2"/>
        </w:numPr>
      </w:pPr>
      <w:bookmarkStart w:id="9" w:name="_Toc497911273"/>
      <w:r w:rsidRPr="00801514">
        <w:t xml:space="preserve">Porozumiewanie się pomiędzy </w:t>
      </w:r>
      <w:r>
        <w:t xml:space="preserve">Podmiotem Publicznym </w:t>
      </w:r>
      <w:r w:rsidRPr="00801514">
        <w:t>i Wykonawcami</w:t>
      </w:r>
      <w:bookmarkEnd w:id="9"/>
    </w:p>
    <w:p w:rsidR="007732A1" w:rsidRPr="00801514" w:rsidRDefault="007732A1" w:rsidP="007732A1">
      <w:pPr>
        <w:pStyle w:val="Akapitzlis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2C486D" w:rsidRDefault="00801514" w:rsidP="002C486D">
      <w:pPr>
        <w:pStyle w:val="Akapitzlist"/>
        <w:numPr>
          <w:ilvl w:val="0"/>
          <w:numId w:val="25"/>
        </w:numPr>
        <w:jc w:val="both"/>
      </w:pPr>
      <w:r w:rsidRPr="00801514">
        <w:t>Z zastrzeżeniem odmiennych postanowień dotyczących Wniosków, oświadczenia, zawiadomienia oraz informacje Gmina i Wykonawcy przekazują pisemnie, faksem lub drogą elektroniczną. Jeżeli Gmina lub Wykonawca przekazują oświadczenia, wnioski, zawiadomienia oraz informacje faksem lub drogą e</w:t>
      </w:r>
      <w:r w:rsidR="009248BD">
        <w:t>-</w:t>
      </w:r>
      <w:r w:rsidRPr="00801514">
        <w:t>mailową, każda ze stron na żądanie</w:t>
      </w:r>
      <w:r w:rsidR="00212782">
        <w:t xml:space="preserve"> </w:t>
      </w:r>
      <w:r w:rsidR="00212782" w:rsidRPr="00212782">
        <w:t>drugiej niezwłocznie potwierdza fakt ich otrzymania.</w:t>
      </w:r>
    </w:p>
    <w:p w:rsidR="00212782" w:rsidRDefault="00212782" w:rsidP="002C486D">
      <w:pPr>
        <w:pStyle w:val="Akapitzlist"/>
        <w:numPr>
          <w:ilvl w:val="0"/>
          <w:numId w:val="25"/>
        </w:numPr>
        <w:jc w:val="both"/>
      </w:pPr>
      <w:r>
        <w:t xml:space="preserve">Dane Gminy zostały podane w punkcie 2 ogłoszenia o Dialogu Technicznym. </w:t>
      </w:r>
    </w:p>
    <w:p w:rsidR="002C486D" w:rsidRDefault="002C486D" w:rsidP="00212782">
      <w:pPr>
        <w:pStyle w:val="Akapitzlist"/>
        <w:jc w:val="both"/>
      </w:pPr>
    </w:p>
    <w:p w:rsidR="002C486D" w:rsidRPr="002C486D" w:rsidRDefault="002C486D" w:rsidP="008249DA">
      <w:pPr>
        <w:pStyle w:val="Nagwek1"/>
        <w:numPr>
          <w:ilvl w:val="0"/>
          <w:numId w:val="2"/>
        </w:numPr>
      </w:pPr>
      <w:bookmarkStart w:id="10" w:name="_Toc497911274"/>
      <w:r w:rsidRPr="002C486D">
        <w:t>Prawa Autorskie</w:t>
      </w:r>
      <w:bookmarkEnd w:id="10"/>
    </w:p>
    <w:p w:rsidR="002C486D" w:rsidRDefault="002C486D" w:rsidP="00212782">
      <w:pPr>
        <w:pStyle w:val="Akapitzlist"/>
        <w:jc w:val="both"/>
      </w:pPr>
    </w:p>
    <w:p w:rsidR="002C486D" w:rsidRDefault="002C486D" w:rsidP="002C486D">
      <w:pPr>
        <w:pStyle w:val="Akapitzlist"/>
        <w:numPr>
          <w:ilvl w:val="0"/>
          <w:numId w:val="26"/>
        </w:numPr>
        <w:jc w:val="both"/>
      </w:pPr>
      <w:r>
        <w:t xml:space="preserve">W przypadku, gdy rezultatem wykonywania przez Wykonawcę obowiązków wynikających </w:t>
      </w:r>
      <w:r w:rsidR="00970B1D">
        <w:br/>
      </w:r>
      <w:r>
        <w:t xml:space="preserve">z Dokumentacji Dialogu będzie powstanie jakiegokolwiek opracowania mającego cechy utworu, z chwilą jego przekazania przez Wykonawcę Gminie, w jakiejkolwiek formie, zostaną automatycznie, przeniesione bez ograniczeń co do terytorium, czasu, liczby egzemplarzy na Gminę autorskie prawa majątkowe do tych opracowań w zakresie wszystkich pól eksploatacji, o których mowa w przepisie art. 50 ustawy o prawie autorskim i prawach pokrewnych, </w:t>
      </w:r>
      <w:r w:rsidR="00970B1D">
        <w:br/>
      </w:r>
      <w:r>
        <w:t>w szczególności w następującym zakresie: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użytkowania utworów na własny użytek oraz użytek osób trzecich w celach związanych z realizacją zadań Gminy, bez ograniczeń czasowych i terytorialnych,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utrwalenia utworów na wszelkich rodzajach nośników, a w szczególności na nośnikach video, taśmie światłoczułej, magnetycznej, dyskach komputerowych oraz wszystkich typach nośników przeznaczonych do zapisu cyfrowego (np. CD, DVD, Blue-</w:t>
      </w:r>
      <w:proofErr w:type="spellStart"/>
      <w:r>
        <w:t>ray</w:t>
      </w:r>
      <w:proofErr w:type="spellEnd"/>
      <w:r>
        <w:t>, pendrive, itd.),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zwielokrotniania utworów dowolną techniką w dowolnej ilości, w tym techniką magnetyczną na kasetach video, techniką światłoczułą i cyfrową, techniką zapisu komputerowego na wszystkich rodzajach nośników dostosowanych do tej formy zapisu, wytwarzanie jakąkolwiek techniką egzemplarzy utworu, w tym techniką drukarską, reprograficzną, zapisu magnetycznego oraz techniką cyfrową,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wprowadzania utworów/dokumentów do pamięci komputera na dowolnej liczbie stanowisk komputerowych oraz do sieci multimedialnej, telekomunikacyjnej, komputerowej, w tym do Internetu,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 xml:space="preserve">rozpowszechniania utworu poprzez publiczne wykonanie, wystawienie, wyświetlenie, odtworzenie oraz nadawanie i reemitowanie, a także publiczne udostępnianie utworu </w:t>
      </w:r>
      <w:r>
        <w:lastRenderedPageBreak/>
        <w:t>w taki sposób, aby każdy mógł mieć do niego dostęp w miejscu i w czasie przez siebie wybranym,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nadawania w całości lub wybranych fragmentów utworu za pomocą wizji albo fonii,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wprowadzania zmian lub skrótów,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obrotu oryginałem albo egzemplarzami, na których utwór utrwalono, poprzez wprowadzanie do obrotu, użyczenie lub najem oryginału albo egzemplarzy;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sporządzenia wersji obcojęzycznych, zarówno przy użyciu napisów, jak i lektora,</w:t>
      </w:r>
    </w:p>
    <w:p w:rsidR="002C486D" w:rsidRDefault="002C486D" w:rsidP="002C486D">
      <w:pPr>
        <w:pStyle w:val="Akapitzlist"/>
        <w:numPr>
          <w:ilvl w:val="0"/>
          <w:numId w:val="27"/>
        </w:numPr>
        <w:jc w:val="both"/>
      </w:pPr>
      <w:r>
        <w:t>publicznego udostępniania utworu w taki sposób, aby każdy mógł mieć do niego dostęp w miejscu i w czasie przez niego wybranym.</w:t>
      </w:r>
    </w:p>
    <w:p w:rsidR="002C486D" w:rsidRDefault="002C486D" w:rsidP="002C486D">
      <w:pPr>
        <w:pStyle w:val="Akapitzlist"/>
        <w:numPr>
          <w:ilvl w:val="0"/>
          <w:numId w:val="26"/>
        </w:numPr>
        <w:jc w:val="both"/>
      </w:pPr>
      <w:r>
        <w:t>Wykonawca wyraża zgodę na dokonywanie zmian i modyfikacji utworów samodzielnie przez Gminę lub osoby wskazane przez Gminę w zakresie określonym w niniejszym rozdziale.</w:t>
      </w:r>
    </w:p>
    <w:p w:rsidR="002C486D" w:rsidRDefault="002C486D" w:rsidP="002C486D">
      <w:pPr>
        <w:pStyle w:val="Akapitzlist"/>
        <w:numPr>
          <w:ilvl w:val="0"/>
          <w:numId w:val="26"/>
        </w:numPr>
        <w:jc w:val="both"/>
      </w:pPr>
      <w:r>
        <w:t>Z chwilą przekazania utworów Gminie, nabywa ona także własność przekazanych egzemplarzy utworów, na których utwory te zostały utrwalone.</w:t>
      </w:r>
    </w:p>
    <w:p w:rsidR="002C486D" w:rsidRDefault="002C486D" w:rsidP="002C486D">
      <w:pPr>
        <w:pStyle w:val="Akapitzlist"/>
        <w:numPr>
          <w:ilvl w:val="0"/>
          <w:numId w:val="26"/>
        </w:numPr>
        <w:jc w:val="both"/>
      </w:pPr>
      <w:r>
        <w:t>W przypadku, gdy przeniesienie praw autorskich na gruncie postanowień niniejszego rozdziału okaże się nieważne lub bezskuteczne, Wykonawca nie będzie miał wobec Gminy jakichkolwiek roszczeń oraz na wezwanie Gminy, we wskazanym w tym wezwaniu terminie i sposób, przeniesie na Gminę lub wskazany przez nią podmiot ww. autorskie prawa majątkowe.</w:t>
      </w:r>
    </w:p>
    <w:p w:rsidR="002C486D" w:rsidRDefault="002C486D" w:rsidP="002C486D">
      <w:pPr>
        <w:pStyle w:val="Akapitzlist"/>
        <w:jc w:val="both"/>
      </w:pPr>
    </w:p>
    <w:p w:rsidR="002C486D" w:rsidRPr="008249DA" w:rsidRDefault="002C486D" w:rsidP="008249DA">
      <w:pPr>
        <w:pStyle w:val="Nagwek1"/>
        <w:numPr>
          <w:ilvl w:val="0"/>
          <w:numId w:val="2"/>
        </w:numPr>
      </w:pPr>
      <w:bookmarkStart w:id="11" w:name="_Toc497911275"/>
      <w:r w:rsidRPr="008249DA">
        <w:t>Protokół</w:t>
      </w:r>
      <w:bookmarkEnd w:id="11"/>
    </w:p>
    <w:p w:rsidR="007732A1" w:rsidRPr="002C486D" w:rsidRDefault="007732A1" w:rsidP="007732A1">
      <w:pPr>
        <w:pStyle w:val="Akapitzlist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2C486D" w:rsidRDefault="002C486D" w:rsidP="002C486D">
      <w:pPr>
        <w:pStyle w:val="Akapitzlist"/>
        <w:numPr>
          <w:ilvl w:val="0"/>
          <w:numId w:val="29"/>
        </w:numPr>
        <w:jc w:val="both"/>
      </w:pPr>
      <w:r>
        <w:t>Gmina, z każdego spotkania lub telekonferencji z Wykonawcą, ma prawo sporządzić protokół, który zawierać będzie:</w:t>
      </w:r>
    </w:p>
    <w:p w:rsidR="002C486D" w:rsidRDefault="002C486D" w:rsidP="002C486D">
      <w:pPr>
        <w:pStyle w:val="Akapitzlist"/>
        <w:numPr>
          <w:ilvl w:val="0"/>
          <w:numId w:val="30"/>
        </w:numPr>
        <w:jc w:val="both"/>
      </w:pPr>
      <w:r>
        <w:t>Dane Podmiotu Publicznego i Wykonawcy,</w:t>
      </w:r>
    </w:p>
    <w:p w:rsidR="002C486D" w:rsidRDefault="002C486D" w:rsidP="002C486D">
      <w:pPr>
        <w:pStyle w:val="Akapitzlist"/>
        <w:numPr>
          <w:ilvl w:val="0"/>
          <w:numId w:val="30"/>
        </w:numPr>
        <w:jc w:val="both"/>
      </w:pPr>
      <w:r>
        <w:t>miejsce i termin spotkania,</w:t>
      </w:r>
    </w:p>
    <w:p w:rsidR="002C486D" w:rsidRDefault="002C486D" w:rsidP="002C486D">
      <w:pPr>
        <w:pStyle w:val="Akapitzlist"/>
        <w:numPr>
          <w:ilvl w:val="0"/>
          <w:numId w:val="30"/>
        </w:numPr>
        <w:jc w:val="both"/>
      </w:pPr>
      <w:r>
        <w:t>przebieg spotkania,</w:t>
      </w:r>
    </w:p>
    <w:p w:rsidR="002C486D" w:rsidRDefault="002C486D" w:rsidP="002C486D">
      <w:pPr>
        <w:pStyle w:val="Akapitzlist"/>
        <w:numPr>
          <w:ilvl w:val="0"/>
          <w:numId w:val="30"/>
        </w:numPr>
        <w:jc w:val="both"/>
      </w:pPr>
      <w:r>
        <w:t>listę obecnych osób.</w:t>
      </w:r>
    </w:p>
    <w:p w:rsidR="002C486D" w:rsidRDefault="002C486D" w:rsidP="002C486D">
      <w:pPr>
        <w:pStyle w:val="Akapitzlist"/>
        <w:numPr>
          <w:ilvl w:val="0"/>
          <w:numId w:val="29"/>
        </w:numPr>
        <w:jc w:val="both"/>
      </w:pPr>
      <w:r>
        <w:t xml:space="preserve">Protokół nie wymaga </w:t>
      </w:r>
      <w:r w:rsidR="00206C64">
        <w:t xml:space="preserve">podpisu  </w:t>
      </w:r>
      <w:r>
        <w:t>Wykonawcy i może być sporządzony w formie elektronicznej.</w:t>
      </w:r>
    </w:p>
    <w:p w:rsidR="002C486D" w:rsidRDefault="002C486D" w:rsidP="002C486D">
      <w:pPr>
        <w:pStyle w:val="Akapitzlist"/>
        <w:numPr>
          <w:ilvl w:val="0"/>
          <w:numId w:val="29"/>
        </w:numPr>
        <w:jc w:val="both"/>
      </w:pPr>
      <w:r>
        <w:t>Wszelkie przekazane przez Wykonawcę w ramach spotkania dokumenty, w tym rysunki, materiały, wzory, plany, koncepcje lub inne opracowania stanowią załącznik do protokołu.</w:t>
      </w:r>
    </w:p>
    <w:p w:rsidR="002C486D" w:rsidRDefault="002C486D" w:rsidP="002C486D">
      <w:pPr>
        <w:pStyle w:val="Akapitzlist"/>
        <w:numPr>
          <w:ilvl w:val="0"/>
          <w:numId w:val="29"/>
        </w:numPr>
        <w:jc w:val="both"/>
      </w:pPr>
      <w:r>
        <w:t>W razie wątpliwości przyjmuje się, iż protokół jest jawny dla Wykonawcy, którego dotyczy.</w:t>
      </w:r>
    </w:p>
    <w:p w:rsidR="002C486D" w:rsidRDefault="002C486D" w:rsidP="00212782">
      <w:pPr>
        <w:pStyle w:val="Akapitzlist"/>
        <w:jc w:val="both"/>
      </w:pPr>
    </w:p>
    <w:p w:rsidR="00A4427F" w:rsidRDefault="00E434CC" w:rsidP="008249DA">
      <w:pPr>
        <w:pStyle w:val="Nagwek1"/>
        <w:numPr>
          <w:ilvl w:val="0"/>
          <w:numId w:val="2"/>
        </w:numPr>
      </w:pPr>
      <w:bookmarkStart w:id="12" w:name="_Toc497911276"/>
      <w:r w:rsidRPr="00E434CC">
        <w:t>Postanowienia końcowe</w:t>
      </w:r>
      <w:bookmarkEnd w:id="12"/>
    </w:p>
    <w:p w:rsidR="00E434CC" w:rsidRDefault="00E434CC" w:rsidP="00E434CC"/>
    <w:p w:rsidR="00E434CC" w:rsidRDefault="00E434CC" w:rsidP="00E434CC">
      <w:r>
        <w:t>W razi</w:t>
      </w:r>
      <w:r w:rsidR="00212782">
        <w:t>e wątpliwości przyjmuje się, iż</w:t>
      </w:r>
      <w:r w:rsidR="00374B4C">
        <w:t>:</w:t>
      </w:r>
      <w:bookmarkStart w:id="13" w:name="_GoBack"/>
      <w:bookmarkEnd w:id="13"/>
    </w:p>
    <w:p w:rsidR="00E434CC" w:rsidRDefault="00E434CC" w:rsidP="00E434CC">
      <w:pPr>
        <w:pStyle w:val="Akapitzlist"/>
        <w:numPr>
          <w:ilvl w:val="0"/>
          <w:numId w:val="19"/>
        </w:numPr>
      </w:pPr>
      <w:r>
        <w:rPr>
          <w:u w:val="single"/>
        </w:rPr>
        <w:t>o</w:t>
      </w:r>
      <w:r w:rsidRPr="00E434CC">
        <w:rPr>
          <w:u w:val="single"/>
        </w:rPr>
        <w:t>głoszenie nie stanowi</w:t>
      </w:r>
      <w:r>
        <w:t>, w szczególności:</w:t>
      </w:r>
    </w:p>
    <w:p w:rsidR="00E434CC" w:rsidRDefault="00E434CC" w:rsidP="00E434CC">
      <w:pPr>
        <w:pStyle w:val="Akapitzlist"/>
        <w:numPr>
          <w:ilvl w:val="0"/>
          <w:numId w:val="17"/>
        </w:numPr>
      </w:pPr>
      <w:r>
        <w:t>zaproszenia do składania ofert w rozumieniu ustawy z dnia 29 stycznia 2004 r. Prawo zamówień publicznych lub Kodeksu cywilnego,</w:t>
      </w:r>
    </w:p>
    <w:p w:rsidR="00E434CC" w:rsidRDefault="00E434CC" w:rsidP="00E434CC">
      <w:pPr>
        <w:pStyle w:val="Akapitzlist"/>
        <w:numPr>
          <w:ilvl w:val="0"/>
          <w:numId w:val="17"/>
        </w:numPr>
      </w:pPr>
      <w:r>
        <w:t>warunków aukcji lub przetargu w rozumieniu Kodeksu cywilnego,</w:t>
      </w:r>
    </w:p>
    <w:p w:rsidR="00E434CC" w:rsidRDefault="00E434CC" w:rsidP="00E434CC">
      <w:pPr>
        <w:pStyle w:val="Akapitzlist"/>
        <w:numPr>
          <w:ilvl w:val="0"/>
          <w:numId w:val="17"/>
        </w:numPr>
      </w:pPr>
      <w:r>
        <w:t>ogłoszenia o zamówieniu w rozumieniu ustawy z dnia 29 stycznia 2004 r. Prawo zamówień publicznych,</w:t>
      </w:r>
    </w:p>
    <w:p w:rsidR="00E434CC" w:rsidRDefault="00E434CC" w:rsidP="00E434CC">
      <w:pPr>
        <w:pStyle w:val="Akapitzlist"/>
        <w:numPr>
          <w:ilvl w:val="0"/>
          <w:numId w:val="17"/>
        </w:numPr>
      </w:pPr>
      <w:r>
        <w:t>informacji o planowanym partnerstwie publiczno-prywatnym w rozumieniu ustawy z dnia 19 grudnia 2008 r, o partnerstwie publiczno-prywatnym,</w:t>
      </w:r>
    </w:p>
    <w:p w:rsidR="00E434CC" w:rsidRDefault="00E434CC" w:rsidP="00E434CC">
      <w:pPr>
        <w:pStyle w:val="Akapitzlist"/>
        <w:numPr>
          <w:ilvl w:val="0"/>
          <w:numId w:val="17"/>
        </w:numPr>
      </w:pPr>
      <w:r>
        <w:t>innego ogłoszenia, zaproszenia, warunków, informacji lub komunikatu o podobnym, co wymienione powyżej w niniejszym podpunkcie, charakterze lub skutkach prawnych,</w:t>
      </w:r>
    </w:p>
    <w:p w:rsidR="00E434CC" w:rsidRDefault="00E434CC" w:rsidP="00E434CC">
      <w:pPr>
        <w:pStyle w:val="Akapitzlist"/>
        <w:numPr>
          <w:ilvl w:val="0"/>
          <w:numId w:val="19"/>
        </w:numPr>
      </w:pPr>
      <w:r>
        <w:lastRenderedPageBreak/>
        <w:t xml:space="preserve">ubieganie się przez Wykonawcę o udział w Dialogu i uczestnictwo w nim jest </w:t>
      </w:r>
      <w:r w:rsidR="002F7BF0">
        <w:t>całkowicie dobrowolne i nie warun</w:t>
      </w:r>
      <w:r>
        <w:t>kuje ubiegania się o udzielenie jakiegokolwiek zamówienia publicznego,</w:t>
      </w:r>
    </w:p>
    <w:p w:rsidR="00E434CC" w:rsidRDefault="00E434CC" w:rsidP="00E434CC">
      <w:pPr>
        <w:pStyle w:val="Akapitzlist"/>
        <w:numPr>
          <w:ilvl w:val="0"/>
          <w:numId w:val="19"/>
        </w:numPr>
      </w:pPr>
      <w:r>
        <w:t>wszczęcie i prowadzenie Dialogu nie zobowiązuje w jakikolwiek sposób Gminy ani jakiegokolwiek innego podmiotu lub jednostki do:</w:t>
      </w:r>
    </w:p>
    <w:p w:rsidR="00E434CC" w:rsidRDefault="00E434CC" w:rsidP="00E434CC">
      <w:pPr>
        <w:pStyle w:val="Akapitzlist"/>
        <w:numPr>
          <w:ilvl w:val="0"/>
          <w:numId w:val="20"/>
        </w:numPr>
      </w:pPr>
      <w:r>
        <w:t>wszczęcia jakiegokolwiek postępowania zmierzającego do zawarcia umowy, w tym runowy odpłatnej, w szczególności postępowania o udzielenie zamówienia publicznego, postępowania o zawarcie umowy koncesji lub postępowania celem wyłonienia partnera prywatnego zgodnie z ustawą z dnia 19 grudnia 2008 r. o partnerstwie publiczno-prywatnym,</w:t>
      </w:r>
    </w:p>
    <w:p w:rsidR="00E434CC" w:rsidRDefault="00E434CC" w:rsidP="00E434CC">
      <w:pPr>
        <w:pStyle w:val="Akapitzlist"/>
        <w:numPr>
          <w:ilvl w:val="0"/>
          <w:numId w:val="20"/>
        </w:numPr>
      </w:pPr>
      <w:r>
        <w:t>do zawarcia jakiejkolwiek umowy,</w:t>
      </w:r>
    </w:p>
    <w:p w:rsidR="00E434CC" w:rsidRDefault="00E434CC" w:rsidP="00E434CC">
      <w:pPr>
        <w:pStyle w:val="Akapitzlist"/>
        <w:numPr>
          <w:ilvl w:val="0"/>
          <w:numId w:val="19"/>
        </w:numPr>
      </w:pPr>
      <w:r>
        <w:t>każdy Wykonawca ubiegający się o udział lub uczestniczący w Dialogu pokrywa we własnym zakresie wszelkie koszty w związku z przygotowaniem się, uczestniczeniem i przebiegiem Dialogu, a Gmina kosztów tych nie zwraca.</w:t>
      </w:r>
    </w:p>
    <w:p w:rsidR="00D16CC7" w:rsidRDefault="00913D60" w:rsidP="00913D60">
      <w:pPr>
        <w:pStyle w:val="Akapitzlist"/>
        <w:numPr>
          <w:ilvl w:val="0"/>
          <w:numId w:val="19"/>
        </w:numPr>
      </w:pPr>
      <w:r>
        <w:t>w</w:t>
      </w:r>
      <w:r w:rsidRPr="00913D60">
        <w:t xml:space="preserve"> związku z przygotowaniem się, ubieganiem się o udział, uczestniczeniem i przebiegiem Dialogu Wykonawcy nie przysługują jakiekolwiek roszczenia względem Gminy lub jak</w:t>
      </w:r>
      <w:r>
        <w:t>iejkolwiek inn</w:t>
      </w:r>
      <w:r w:rsidRPr="00913D60">
        <w:t>ej osoby.</w:t>
      </w:r>
    </w:p>
    <w:p w:rsidR="00D16CC7" w:rsidRDefault="00D16CC7">
      <w:r>
        <w:br w:type="page"/>
      </w:r>
    </w:p>
    <w:p w:rsidR="00913D60" w:rsidRPr="00895542" w:rsidRDefault="00D16CC7" w:rsidP="00895542">
      <w:pPr>
        <w:pStyle w:val="Nagwek1"/>
        <w:rPr>
          <w:sz w:val="18"/>
          <w:szCs w:val="18"/>
        </w:rPr>
      </w:pPr>
      <w:bookmarkStart w:id="14" w:name="_Toc497911277"/>
      <w:r w:rsidRPr="00895542">
        <w:rPr>
          <w:b/>
          <w:sz w:val="18"/>
          <w:szCs w:val="18"/>
        </w:rPr>
        <w:lastRenderedPageBreak/>
        <w:t>Załącznik nr 1</w:t>
      </w:r>
      <w:r w:rsidRPr="00895542">
        <w:rPr>
          <w:sz w:val="18"/>
          <w:szCs w:val="18"/>
        </w:rPr>
        <w:t xml:space="preserve"> do ogłoszenia o dialogu technicznym poprzedzającym wszczęcie postępowania celem wyłonienia partnera prywatnego dla przedsięwzięcia, w formule partnerstwa publiczno-prywatnego, pod nazwą: “Termomodernizacja 3 obiektów użyteczności publicznej w Gminie Golczewo”</w:t>
      </w:r>
      <w:bookmarkEnd w:id="14"/>
    </w:p>
    <w:p w:rsidR="00D16CC7" w:rsidRDefault="00D16CC7" w:rsidP="00D16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D16CC7" w:rsidRDefault="00D16CC7" w:rsidP="00D16C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/data i miejsce) </w:t>
      </w:r>
    </w:p>
    <w:p w:rsidR="00D16CC7" w:rsidRDefault="00D16CC7" w:rsidP="00D16CC7"/>
    <w:p w:rsidR="00D16CC7" w:rsidRPr="00874235" w:rsidRDefault="00D16CC7" w:rsidP="00BA205C">
      <w:pPr>
        <w:ind w:left="5664"/>
        <w:rPr>
          <w:b/>
        </w:rPr>
      </w:pPr>
      <w:r w:rsidRPr="00874235">
        <w:rPr>
          <w:b/>
        </w:rPr>
        <w:t xml:space="preserve">Gmina Golczewo </w:t>
      </w:r>
      <w:r w:rsidRPr="00874235">
        <w:rPr>
          <w:b/>
        </w:rPr>
        <w:br/>
        <w:t>ul. Zwycięstwa 23</w:t>
      </w:r>
      <w:r w:rsidRPr="00874235">
        <w:rPr>
          <w:b/>
        </w:rPr>
        <w:br/>
        <w:t>72-410 Golczewo</w:t>
      </w:r>
    </w:p>
    <w:p w:rsidR="00BA205C" w:rsidRDefault="00BA205C" w:rsidP="00D16CC7">
      <w:pPr>
        <w:jc w:val="center"/>
        <w:rPr>
          <w:b/>
          <w:sz w:val="28"/>
          <w:szCs w:val="28"/>
        </w:rPr>
      </w:pPr>
    </w:p>
    <w:p w:rsidR="00D16CC7" w:rsidRPr="00D16CC7" w:rsidRDefault="00D16CC7" w:rsidP="00D16CC7">
      <w:pPr>
        <w:jc w:val="center"/>
        <w:rPr>
          <w:b/>
          <w:sz w:val="28"/>
          <w:szCs w:val="28"/>
        </w:rPr>
      </w:pPr>
      <w:r w:rsidRPr="00D16CC7">
        <w:rPr>
          <w:b/>
          <w:sz w:val="28"/>
          <w:szCs w:val="28"/>
        </w:rPr>
        <w:t>WNIOSEK O DOPUSZCZENIE DO UDZIAŁU W DIALOGU TECHNICZYM</w:t>
      </w:r>
    </w:p>
    <w:p w:rsidR="00D16CC7" w:rsidRDefault="00D16CC7" w:rsidP="00D16CC7">
      <w:pPr>
        <w:jc w:val="center"/>
      </w:pPr>
      <w:r>
        <w:t xml:space="preserve">poprzedzającym wszczęcie postępowania celem wyłonienia partnera prywatnego dla : przedsięwzięcia, w formule partnerstwa publiczno-prywatnego, pod nazwą: </w:t>
      </w:r>
      <w:r>
        <w:br/>
      </w:r>
      <w:r w:rsidRPr="00D16CC7">
        <w:t>“Termomodernizacja 3 obiektów użyteczności publicznej w Gminie Golczewo”</w:t>
      </w:r>
    </w:p>
    <w:p w:rsidR="00D16CC7" w:rsidRDefault="00D16CC7" w:rsidP="00D16CC7"/>
    <w:p w:rsidR="00D16CC7" w:rsidRDefault="00D16CC7" w:rsidP="00D16CC7"/>
    <w:p w:rsidR="00D16CC7" w:rsidRDefault="00D16CC7" w:rsidP="00D16CC7">
      <w:r>
        <w:t>Ja/My niżej podpisani (-y)</w:t>
      </w:r>
    </w:p>
    <w:p w:rsidR="00D16CC7" w:rsidRDefault="00BA205C" w:rsidP="00D16CC7">
      <w:r>
        <w:t>…………………………………………………………………………………………………………………………………………………….</w:t>
      </w:r>
    </w:p>
    <w:p w:rsidR="00D16CC7" w:rsidRDefault="00D16CC7" w:rsidP="00D16CC7">
      <w:r>
        <w:t>Działając w imieniu i na rzecz:</w:t>
      </w:r>
    </w:p>
    <w:p w:rsidR="00BA205C" w:rsidRDefault="00BA205C" w:rsidP="00BA205C">
      <w:r>
        <w:t>……………………………………………………………………………………………………………………………………………………………</w:t>
      </w:r>
    </w:p>
    <w:p w:rsidR="00BA205C" w:rsidRDefault="00BA205C" w:rsidP="00BA205C">
      <w:r>
        <w:t>……………………………………………………………………………………………………………………………………………………………</w:t>
      </w:r>
    </w:p>
    <w:p w:rsidR="00BA205C" w:rsidRDefault="00BA205C" w:rsidP="00BA205C">
      <w:r>
        <w:t>……………………………………………………………………………………………………………………………………………………………</w:t>
      </w:r>
    </w:p>
    <w:p w:rsidR="00D16CC7" w:rsidRDefault="00D16CC7" w:rsidP="00D16CC7">
      <w:r>
        <w:t>……………………………………………………………………………………………………………………………………………………………</w:t>
      </w:r>
    </w:p>
    <w:p w:rsidR="00D16CC7" w:rsidRDefault="00D16CC7" w:rsidP="00D16CC7">
      <w:pPr>
        <w:pStyle w:val="Teksttreci100"/>
        <w:shd w:val="clear" w:color="auto" w:fill="auto"/>
        <w:spacing w:before="0"/>
        <w:ind w:left="660"/>
      </w:pPr>
      <w:r>
        <w:t>proszę podać nazwę (firmę), dokładny adres oraz numer KRS lub NIP Wykonawcy,</w:t>
      </w:r>
    </w:p>
    <w:p w:rsidR="00D16CC7" w:rsidRDefault="00D16CC7" w:rsidP="00D16CC7">
      <w:pPr>
        <w:pStyle w:val="Teksttreci100"/>
        <w:shd w:val="clear" w:color="auto" w:fill="auto"/>
        <w:spacing w:before="0" w:after="244"/>
        <w:ind w:left="660"/>
      </w:pPr>
      <w:r>
        <w:t>w przypadku zaś składania Wniosku przez podmioty występujące wspólnie proszę podać nazwy (firmy), dokładne adresy, KRS lub NIP wszystkich podmiotów występujących jako Wykonawca</w:t>
      </w:r>
    </w:p>
    <w:p w:rsidR="00B84BD5" w:rsidRPr="007B3FE6" w:rsidRDefault="00D16CC7" w:rsidP="00B84BD5">
      <w:pPr>
        <w:pStyle w:val="Teksttreci100"/>
        <w:numPr>
          <w:ilvl w:val="0"/>
          <w:numId w:val="38"/>
        </w:numPr>
        <w:shd w:val="clear" w:color="auto" w:fill="auto"/>
        <w:spacing w:before="0" w:after="244"/>
        <w:ind w:left="142" w:firstLine="0"/>
        <w:jc w:val="left"/>
        <w:rPr>
          <w:rFonts w:asciiTheme="minorHAnsi" w:hAnsiTheme="minorHAnsi"/>
          <w:sz w:val="22"/>
          <w:szCs w:val="22"/>
        </w:rPr>
      </w:pPr>
      <w:r w:rsidRPr="007B3FE6">
        <w:rPr>
          <w:rFonts w:asciiTheme="minorHAnsi" w:hAnsiTheme="minorHAnsi"/>
          <w:i w:val="0"/>
          <w:sz w:val="22"/>
          <w:szCs w:val="22"/>
        </w:rPr>
        <w:t>Niniejszym składam(-y) Wniosek o Udział w Dialogu zgodnie z Dokumentacją Dialogu.</w:t>
      </w:r>
    </w:p>
    <w:p w:rsidR="00B84BD5" w:rsidRPr="007B3FE6" w:rsidRDefault="00D16CC7" w:rsidP="00B84BD5">
      <w:pPr>
        <w:pStyle w:val="Teksttreci100"/>
        <w:numPr>
          <w:ilvl w:val="0"/>
          <w:numId w:val="38"/>
        </w:numPr>
        <w:shd w:val="clear" w:color="auto" w:fill="auto"/>
        <w:spacing w:before="0" w:after="244"/>
        <w:ind w:left="142" w:firstLine="0"/>
        <w:jc w:val="left"/>
        <w:rPr>
          <w:rFonts w:asciiTheme="minorHAnsi" w:hAnsiTheme="minorHAnsi"/>
          <w:sz w:val="22"/>
          <w:szCs w:val="22"/>
        </w:rPr>
      </w:pPr>
      <w:r w:rsidRPr="007B3FE6">
        <w:rPr>
          <w:rFonts w:asciiTheme="minorHAnsi" w:hAnsiTheme="minorHAnsi"/>
          <w:i w:val="0"/>
          <w:sz w:val="22"/>
          <w:szCs w:val="22"/>
        </w:rPr>
        <w:t>Oświadczam(-y), że zapoznałem(-liśmy) się dokładnie z treścią Dokumentacji Dialogu, nie wnoszę/wnosimy do niej jakichkolwiek uwag, akceptuję/akceptujemy Dokumentację Dialogu, a także uznaję się/uznaję(-my) reprezentowanego przeze mnie/przez nas Wykonawcę, za związanego wszelkimi zawartymi w Dokumentacji Dialogu postanowieniami oraz zobowiązuję(-my) się</w:t>
      </w:r>
      <w:r w:rsidR="00B84BD5" w:rsidRPr="007B3FE6">
        <w:rPr>
          <w:rFonts w:asciiTheme="minorHAnsi" w:hAnsiTheme="minorHAnsi"/>
          <w:i w:val="0"/>
          <w:sz w:val="22"/>
          <w:szCs w:val="22"/>
        </w:rPr>
        <w:t xml:space="preserve"> </w:t>
      </w:r>
      <w:r w:rsidRPr="007B3FE6">
        <w:rPr>
          <w:rFonts w:asciiTheme="minorHAnsi" w:hAnsiTheme="minorHAnsi"/>
          <w:i w:val="0"/>
          <w:sz w:val="22"/>
          <w:szCs w:val="22"/>
        </w:rPr>
        <w:t>do ich przestrzegania.</w:t>
      </w:r>
    </w:p>
    <w:p w:rsidR="00B84BD5" w:rsidRPr="007B3FE6" w:rsidRDefault="00D16CC7" w:rsidP="00B84BD5">
      <w:pPr>
        <w:pStyle w:val="Teksttreci100"/>
        <w:numPr>
          <w:ilvl w:val="0"/>
          <w:numId w:val="38"/>
        </w:numPr>
        <w:shd w:val="clear" w:color="auto" w:fill="auto"/>
        <w:spacing w:before="0" w:after="244"/>
        <w:ind w:left="142" w:firstLine="0"/>
        <w:jc w:val="left"/>
        <w:rPr>
          <w:rFonts w:asciiTheme="minorHAnsi" w:hAnsiTheme="minorHAnsi"/>
          <w:sz w:val="22"/>
          <w:szCs w:val="22"/>
        </w:rPr>
      </w:pPr>
      <w:r w:rsidRPr="007B3FE6">
        <w:rPr>
          <w:rFonts w:asciiTheme="minorHAnsi" w:hAnsiTheme="minorHAnsi"/>
          <w:i w:val="0"/>
          <w:sz w:val="22"/>
          <w:szCs w:val="22"/>
        </w:rPr>
        <w:t xml:space="preserve">Niniejszym udzielam/udzielamy bezwarunkowej zgody na wykorzystanie przez Gminę informacji oraz utworów przekazywanych, w szczególności przeze mnie/przez nas/reprezentowanego przeze </w:t>
      </w:r>
      <w:proofErr w:type="spellStart"/>
      <w:r w:rsidRPr="007B3FE6">
        <w:rPr>
          <w:rFonts w:asciiTheme="minorHAnsi" w:hAnsiTheme="minorHAnsi"/>
          <w:i w:val="0"/>
          <w:sz w:val="22"/>
          <w:szCs w:val="22"/>
        </w:rPr>
        <w:t>mnię</w:t>
      </w:r>
      <w:proofErr w:type="spellEnd"/>
      <w:r w:rsidRPr="007B3FE6">
        <w:rPr>
          <w:rFonts w:asciiTheme="minorHAnsi" w:hAnsiTheme="minorHAnsi"/>
          <w:i w:val="0"/>
          <w:sz w:val="22"/>
          <w:szCs w:val="22"/>
        </w:rPr>
        <w:t>/przez nas Wykonawcę, w związku z Dialogiem, w tym stanowiących przedmiot ochrony, w szczególności ochrony przewidzianej ustawą z dnia 4 lutego 1994 r. o prawie autorskim i prawach pokrewnych, a także zezwalam/zezwalamy na rozporządzanie i korzystanie z opracowań ww. informacji lub utworów, jak również zapewniam/zapewniamy, że wykorzystanie tych informacji lub utworów przez Gminę nie będzie prowadzić do naruszenia praw osób trzecich.</w:t>
      </w:r>
    </w:p>
    <w:p w:rsidR="00B84BD5" w:rsidRPr="007B3FE6" w:rsidRDefault="00D16CC7" w:rsidP="00B84BD5">
      <w:pPr>
        <w:pStyle w:val="Teksttreci100"/>
        <w:numPr>
          <w:ilvl w:val="0"/>
          <w:numId w:val="38"/>
        </w:numPr>
        <w:shd w:val="clear" w:color="auto" w:fill="auto"/>
        <w:spacing w:before="0" w:after="244"/>
        <w:ind w:left="142" w:firstLine="0"/>
        <w:jc w:val="left"/>
        <w:rPr>
          <w:rFonts w:asciiTheme="minorHAnsi" w:hAnsiTheme="minorHAnsi"/>
          <w:sz w:val="22"/>
          <w:szCs w:val="22"/>
        </w:rPr>
      </w:pPr>
      <w:r w:rsidRPr="007B3FE6">
        <w:rPr>
          <w:rFonts w:asciiTheme="minorHAnsi" w:hAnsiTheme="minorHAnsi"/>
          <w:i w:val="0"/>
          <w:sz w:val="22"/>
          <w:szCs w:val="22"/>
        </w:rPr>
        <w:lastRenderedPageBreak/>
        <w:t>Oświadczam(-y), że spełniam/Wykonawca spełnia wszelkie warunki udziału w Dialogu wynikające z Dokumentacji Dialogu.</w:t>
      </w:r>
    </w:p>
    <w:p w:rsidR="00B84BD5" w:rsidRPr="007B3FE6" w:rsidRDefault="00D16CC7" w:rsidP="00B84BD5">
      <w:pPr>
        <w:pStyle w:val="Teksttreci100"/>
        <w:numPr>
          <w:ilvl w:val="0"/>
          <w:numId w:val="38"/>
        </w:numPr>
        <w:shd w:val="clear" w:color="auto" w:fill="auto"/>
        <w:spacing w:before="0" w:after="244"/>
        <w:ind w:left="142" w:firstLine="0"/>
        <w:jc w:val="left"/>
        <w:rPr>
          <w:rFonts w:asciiTheme="minorHAnsi" w:hAnsiTheme="minorHAnsi"/>
          <w:sz w:val="22"/>
          <w:szCs w:val="22"/>
        </w:rPr>
      </w:pPr>
      <w:r w:rsidRPr="007B3FE6">
        <w:rPr>
          <w:rFonts w:asciiTheme="minorHAnsi" w:hAnsiTheme="minorHAnsi"/>
          <w:i w:val="0"/>
          <w:sz w:val="22"/>
          <w:szCs w:val="22"/>
        </w:rPr>
        <w:t>Wszelką korespondencję związaną z Dialogiem należy kierować na poniższy adres:</w:t>
      </w:r>
    </w:p>
    <w:p w:rsidR="00B84BD5" w:rsidRPr="007B3FE6" w:rsidRDefault="007B3FE6" w:rsidP="00B84BD5">
      <w:pPr>
        <w:pStyle w:val="Teksttreci100"/>
        <w:shd w:val="clear" w:color="auto" w:fill="auto"/>
        <w:spacing w:before="0" w:after="244"/>
        <w:jc w:val="left"/>
        <w:rPr>
          <w:rFonts w:asciiTheme="minorHAnsi" w:hAnsiTheme="minorHAnsi"/>
          <w:i w:val="0"/>
          <w:sz w:val="22"/>
          <w:szCs w:val="22"/>
          <w:lang w:val="en-US"/>
        </w:rPr>
      </w:pPr>
      <w:r>
        <w:rPr>
          <w:rFonts w:asciiTheme="minorHAnsi" w:hAnsiTheme="minorHAnsi"/>
          <w:i w:val="0"/>
          <w:sz w:val="22"/>
          <w:szCs w:val="22"/>
        </w:rPr>
        <w:t>Imię i nazwisko:</w:t>
      </w:r>
      <w:r w:rsidR="00B84BD5" w:rsidRPr="007B3FE6">
        <w:rPr>
          <w:rFonts w:asciiTheme="minorHAnsi" w:hAnsiTheme="minorHAnsi"/>
          <w:i w:val="0"/>
          <w:sz w:val="22"/>
          <w:szCs w:val="22"/>
        </w:rPr>
        <w:t>………………….</w:t>
      </w:r>
      <w:r w:rsidR="00B84BD5" w:rsidRPr="007B3FE6">
        <w:rPr>
          <w:rFonts w:asciiTheme="minorHAnsi" w:hAnsiTheme="minorHAnsi"/>
          <w:sz w:val="22"/>
          <w:szCs w:val="22"/>
        </w:rPr>
        <w:br/>
      </w:r>
      <w:proofErr w:type="spellStart"/>
      <w:r w:rsidR="00B84BD5" w:rsidRPr="007B3FE6">
        <w:rPr>
          <w:rFonts w:asciiTheme="minorHAnsi" w:hAnsiTheme="minorHAnsi"/>
          <w:i w:val="0"/>
          <w:sz w:val="22"/>
          <w:szCs w:val="22"/>
          <w:lang w:val="en-US"/>
        </w:rPr>
        <w:t>Adres</w:t>
      </w:r>
      <w:proofErr w:type="spellEnd"/>
      <w:r w:rsidR="00B84BD5" w:rsidRPr="007B3FE6">
        <w:rPr>
          <w:rFonts w:asciiTheme="minorHAnsi" w:hAnsiTheme="minorHAnsi"/>
          <w:i w:val="0"/>
          <w:sz w:val="22"/>
          <w:szCs w:val="22"/>
          <w:lang w:val="en-US"/>
        </w:rPr>
        <w:t>:………………</w:t>
      </w:r>
      <w:r w:rsidR="00B84BD5" w:rsidRPr="007B3FE6">
        <w:rPr>
          <w:rFonts w:asciiTheme="minorHAnsi" w:hAnsiTheme="minorHAnsi"/>
          <w:sz w:val="22"/>
          <w:szCs w:val="22"/>
          <w:lang w:val="en-US"/>
        </w:rPr>
        <w:br/>
      </w:r>
      <w:proofErr w:type="spellStart"/>
      <w:r w:rsidR="00D16CC7" w:rsidRPr="007B3FE6">
        <w:rPr>
          <w:rFonts w:asciiTheme="minorHAnsi" w:hAnsiTheme="minorHAnsi"/>
          <w:i w:val="0"/>
          <w:sz w:val="22"/>
          <w:szCs w:val="22"/>
          <w:lang w:val="en-US"/>
        </w:rPr>
        <w:t>tel</w:t>
      </w:r>
      <w:proofErr w:type="spellEnd"/>
      <w:r w:rsidR="00B84BD5" w:rsidRPr="007B3FE6">
        <w:rPr>
          <w:rFonts w:asciiTheme="minorHAnsi" w:hAnsiTheme="minorHAnsi"/>
          <w:i w:val="0"/>
          <w:sz w:val="22"/>
          <w:szCs w:val="22"/>
          <w:lang w:val="en-US"/>
        </w:rPr>
        <w:t>……………………….</w:t>
      </w:r>
      <w:r w:rsidR="00D16CC7" w:rsidRPr="007B3FE6">
        <w:rPr>
          <w:rFonts w:asciiTheme="minorHAnsi" w:hAnsiTheme="minorHAnsi"/>
          <w:i w:val="0"/>
          <w:sz w:val="22"/>
          <w:szCs w:val="22"/>
          <w:lang w:val="en-US"/>
        </w:rPr>
        <w:tab/>
      </w:r>
      <w:r w:rsidR="00B84BD5" w:rsidRPr="007B3FE6">
        <w:rPr>
          <w:rFonts w:asciiTheme="minorHAnsi" w:hAnsiTheme="minorHAnsi"/>
          <w:i w:val="0"/>
          <w:sz w:val="22"/>
          <w:szCs w:val="22"/>
          <w:lang w:val="en-US"/>
        </w:rPr>
        <w:br/>
      </w:r>
      <w:proofErr w:type="spellStart"/>
      <w:r w:rsidR="00D16CC7" w:rsidRPr="007B3FE6">
        <w:rPr>
          <w:rFonts w:asciiTheme="minorHAnsi" w:hAnsiTheme="minorHAnsi"/>
          <w:i w:val="0"/>
          <w:sz w:val="22"/>
          <w:szCs w:val="22"/>
          <w:lang w:val="en-US"/>
        </w:rPr>
        <w:t>faks</w:t>
      </w:r>
      <w:proofErr w:type="spellEnd"/>
      <w:r w:rsidR="00B84BD5" w:rsidRPr="007B3FE6">
        <w:rPr>
          <w:rFonts w:asciiTheme="minorHAnsi" w:hAnsiTheme="minorHAnsi"/>
          <w:i w:val="0"/>
          <w:sz w:val="22"/>
          <w:szCs w:val="22"/>
          <w:lang w:val="en-US"/>
        </w:rPr>
        <w:t>…………………..</w:t>
      </w:r>
      <w:r w:rsidR="00D16CC7" w:rsidRPr="007B3FE6">
        <w:rPr>
          <w:rFonts w:asciiTheme="minorHAnsi" w:hAnsiTheme="minorHAnsi"/>
          <w:i w:val="0"/>
          <w:sz w:val="22"/>
          <w:szCs w:val="22"/>
          <w:lang w:val="en-US"/>
        </w:rPr>
        <w:tab/>
      </w:r>
      <w:r w:rsidR="00B84BD5" w:rsidRPr="007B3FE6">
        <w:rPr>
          <w:rFonts w:asciiTheme="minorHAnsi" w:hAnsiTheme="minorHAnsi"/>
          <w:i w:val="0"/>
          <w:sz w:val="22"/>
          <w:szCs w:val="22"/>
          <w:lang w:val="en-US"/>
        </w:rPr>
        <w:br/>
      </w:r>
      <w:r w:rsidR="00D16CC7" w:rsidRPr="007B3FE6">
        <w:rPr>
          <w:rFonts w:asciiTheme="minorHAnsi" w:hAnsiTheme="minorHAnsi"/>
          <w:i w:val="0"/>
          <w:sz w:val="22"/>
          <w:szCs w:val="22"/>
          <w:lang w:val="en-US"/>
        </w:rPr>
        <w:t xml:space="preserve">e-mail: </w:t>
      </w:r>
      <w:r w:rsidR="00D16CC7" w:rsidRPr="007B3FE6">
        <w:rPr>
          <w:rFonts w:asciiTheme="minorHAnsi" w:hAnsiTheme="minorHAnsi"/>
          <w:i w:val="0"/>
          <w:sz w:val="22"/>
          <w:szCs w:val="22"/>
          <w:lang w:val="en-US"/>
        </w:rPr>
        <w:tab/>
      </w:r>
      <w:r w:rsidR="00B84BD5" w:rsidRPr="007B3FE6">
        <w:rPr>
          <w:rFonts w:asciiTheme="minorHAnsi" w:hAnsiTheme="minorHAnsi"/>
          <w:i w:val="0"/>
          <w:sz w:val="22"/>
          <w:szCs w:val="22"/>
          <w:lang w:val="en-US"/>
        </w:rPr>
        <w:t>……………………………………………</w:t>
      </w:r>
      <w:r w:rsidR="00D16CC7" w:rsidRPr="007B3FE6">
        <w:rPr>
          <w:rFonts w:asciiTheme="minorHAnsi" w:hAnsiTheme="minorHAnsi"/>
          <w:i w:val="0"/>
          <w:sz w:val="22"/>
          <w:szCs w:val="22"/>
          <w:lang w:val="en-US"/>
        </w:rPr>
        <w:tab/>
      </w:r>
    </w:p>
    <w:p w:rsidR="00D16CC7" w:rsidRDefault="00D16CC7" w:rsidP="00B84BD5">
      <w:pPr>
        <w:pStyle w:val="Teksttreci100"/>
        <w:shd w:val="clear" w:color="auto" w:fill="auto"/>
        <w:spacing w:before="0" w:after="244"/>
        <w:jc w:val="left"/>
        <w:rPr>
          <w:i w:val="0"/>
        </w:rPr>
      </w:pPr>
    </w:p>
    <w:p w:rsidR="00BA205C" w:rsidRPr="00D16CC7" w:rsidRDefault="00BA205C" w:rsidP="00B84BD5">
      <w:pPr>
        <w:pStyle w:val="Teksttreci100"/>
        <w:shd w:val="clear" w:color="auto" w:fill="auto"/>
        <w:spacing w:before="0" w:after="244"/>
        <w:jc w:val="left"/>
        <w:rPr>
          <w:i w:val="0"/>
        </w:rPr>
      </w:pPr>
      <w:r>
        <w:rPr>
          <w:i w:val="0"/>
        </w:rPr>
        <w:t>…………………………………………………………………………………..</w:t>
      </w:r>
    </w:p>
    <w:p w:rsidR="00D16CC7" w:rsidRPr="00D16CC7" w:rsidRDefault="00D16CC7" w:rsidP="00D16CC7">
      <w:pPr>
        <w:pStyle w:val="Teksttreci100"/>
        <w:shd w:val="clear" w:color="auto" w:fill="auto"/>
        <w:spacing w:before="0" w:after="244"/>
        <w:jc w:val="left"/>
        <w:rPr>
          <w:i w:val="0"/>
        </w:rPr>
      </w:pPr>
      <w:r w:rsidRPr="00D16CC7">
        <w:rPr>
          <w:i w:val="0"/>
        </w:rPr>
        <w:t>podpis i pieczątka imienna uprawnionego(-</w:t>
      </w:r>
      <w:proofErr w:type="spellStart"/>
      <w:r w:rsidRPr="00D16CC7">
        <w:rPr>
          <w:i w:val="0"/>
        </w:rPr>
        <w:t>ych</w:t>
      </w:r>
      <w:proofErr w:type="spellEnd"/>
      <w:r w:rsidRPr="00D16CC7">
        <w:rPr>
          <w:i w:val="0"/>
        </w:rPr>
        <w:t>) przedstawiciela(-i) Wykonawcy</w:t>
      </w:r>
    </w:p>
    <w:p w:rsidR="00D16CC7" w:rsidRDefault="00D16CC7" w:rsidP="00D16CC7"/>
    <w:p w:rsidR="00D16CC7" w:rsidRDefault="00D16CC7" w:rsidP="00D16CC7"/>
    <w:p w:rsidR="00D16CC7" w:rsidRPr="00E434CC" w:rsidRDefault="00D16CC7" w:rsidP="00D16CC7"/>
    <w:sectPr w:rsidR="00D16CC7" w:rsidRPr="00E434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6A6" w:rsidRDefault="00DD66A6" w:rsidP="00BD02C4">
      <w:pPr>
        <w:spacing w:after="0" w:line="240" w:lineRule="auto"/>
      </w:pPr>
      <w:r>
        <w:separator/>
      </w:r>
    </w:p>
  </w:endnote>
  <w:endnote w:type="continuationSeparator" w:id="0">
    <w:p w:rsidR="00DD66A6" w:rsidRDefault="00DD66A6" w:rsidP="00BD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46854"/>
      <w:docPartObj>
        <w:docPartGallery w:val="Page Numbers (Bottom of Page)"/>
        <w:docPartUnique/>
      </w:docPartObj>
    </w:sdtPr>
    <w:sdtEndPr/>
    <w:sdtContent>
      <w:p w:rsidR="00BD02C4" w:rsidRDefault="00BD02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B4C">
          <w:rPr>
            <w:noProof/>
          </w:rPr>
          <w:t>7</w:t>
        </w:r>
        <w:r>
          <w:fldChar w:fldCharType="end"/>
        </w:r>
      </w:p>
    </w:sdtContent>
  </w:sdt>
  <w:p w:rsidR="00BD02C4" w:rsidRDefault="00BD02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6A6" w:rsidRDefault="00DD66A6" w:rsidP="00BD02C4">
      <w:pPr>
        <w:spacing w:after="0" w:line="240" w:lineRule="auto"/>
      </w:pPr>
      <w:r>
        <w:separator/>
      </w:r>
    </w:p>
  </w:footnote>
  <w:footnote w:type="continuationSeparator" w:id="0">
    <w:p w:rsidR="00DD66A6" w:rsidRDefault="00DD66A6" w:rsidP="00BD0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9D1"/>
    <w:multiLevelType w:val="hybridMultilevel"/>
    <w:tmpl w:val="BC72D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2458A"/>
    <w:multiLevelType w:val="hybridMultilevel"/>
    <w:tmpl w:val="185012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E6E2A"/>
    <w:multiLevelType w:val="hybridMultilevel"/>
    <w:tmpl w:val="369EC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01E3"/>
    <w:multiLevelType w:val="hybridMultilevel"/>
    <w:tmpl w:val="35F09C70"/>
    <w:lvl w:ilvl="0" w:tplc="40AC6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E10C6"/>
    <w:multiLevelType w:val="hybridMultilevel"/>
    <w:tmpl w:val="FF422E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17AF"/>
    <w:multiLevelType w:val="hybridMultilevel"/>
    <w:tmpl w:val="DBA63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10513"/>
    <w:multiLevelType w:val="hybridMultilevel"/>
    <w:tmpl w:val="E1F4E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4509"/>
    <w:multiLevelType w:val="hybridMultilevel"/>
    <w:tmpl w:val="377039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A2771"/>
    <w:multiLevelType w:val="hybridMultilevel"/>
    <w:tmpl w:val="E1F4E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209CB"/>
    <w:multiLevelType w:val="multilevel"/>
    <w:tmpl w:val="C284D86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E02725"/>
    <w:multiLevelType w:val="hybridMultilevel"/>
    <w:tmpl w:val="FF422ED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C3749"/>
    <w:multiLevelType w:val="hybridMultilevel"/>
    <w:tmpl w:val="793C6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B41D1"/>
    <w:multiLevelType w:val="hybridMultilevel"/>
    <w:tmpl w:val="A39C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B298F"/>
    <w:multiLevelType w:val="hybridMultilevel"/>
    <w:tmpl w:val="A9E068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8A1A2C"/>
    <w:multiLevelType w:val="hybridMultilevel"/>
    <w:tmpl w:val="9FCCC51A"/>
    <w:lvl w:ilvl="0" w:tplc="E96C6D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E7D8D"/>
    <w:multiLevelType w:val="hybridMultilevel"/>
    <w:tmpl w:val="185012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6E5D38"/>
    <w:multiLevelType w:val="hybridMultilevel"/>
    <w:tmpl w:val="39F86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7390"/>
    <w:multiLevelType w:val="hybridMultilevel"/>
    <w:tmpl w:val="21AC232A"/>
    <w:lvl w:ilvl="0" w:tplc="40AC6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114E"/>
    <w:multiLevelType w:val="hybridMultilevel"/>
    <w:tmpl w:val="E416D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21DC9"/>
    <w:multiLevelType w:val="hybridMultilevel"/>
    <w:tmpl w:val="321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1A59"/>
    <w:multiLevelType w:val="hybridMultilevel"/>
    <w:tmpl w:val="44C48B78"/>
    <w:lvl w:ilvl="0" w:tplc="C1DEEA2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02B50"/>
    <w:multiLevelType w:val="hybridMultilevel"/>
    <w:tmpl w:val="B9824274"/>
    <w:lvl w:ilvl="0" w:tplc="40AC6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90B9B"/>
    <w:multiLevelType w:val="hybridMultilevel"/>
    <w:tmpl w:val="F7FC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A69D3"/>
    <w:multiLevelType w:val="hybridMultilevel"/>
    <w:tmpl w:val="CF78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9599A"/>
    <w:multiLevelType w:val="hybridMultilevel"/>
    <w:tmpl w:val="185012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E12C9B"/>
    <w:multiLevelType w:val="hybridMultilevel"/>
    <w:tmpl w:val="DAB88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13BF2"/>
    <w:multiLevelType w:val="hybridMultilevel"/>
    <w:tmpl w:val="5DCCDC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381D36"/>
    <w:multiLevelType w:val="hybridMultilevel"/>
    <w:tmpl w:val="89725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51A3A"/>
    <w:multiLevelType w:val="hybridMultilevel"/>
    <w:tmpl w:val="A9E068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5E0BFF"/>
    <w:multiLevelType w:val="hybridMultilevel"/>
    <w:tmpl w:val="C590D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D3C4A"/>
    <w:multiLevelType w:val="hybridMultilevel"/>
    <w:tmpl w:val="02BE9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61288"/>
    <w:multiLevelType w:val="hybridMultilevel"/>
    <w:tmpl w:val="A876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2492"/>
    <w:multiLevelType w:val="hybridMultilevel"/>
    <w:tmpl w:val="63565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364E3"/>
    <w:multiLevelType w:val="hybridMultilevel"/>
    <w:tmpl w:val="3B00F164"/>
    <w:lvl w:ilvl="0" w:tplc="3230B31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74E2C"/>
    <w:multiLevelType w:val="hybridMultilevel"/>
    <w:tmpl w:val="3F700E56"/>
    <w:lvl w:ilvl="0" w:tplc="40AC6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D3D82"/>
    <w:multiLevelType w:val="hybridMultilevel"/>
    <w:tmpl w:val="A9E068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E3B6FC0"/>
    <w:multiLevelType w:val="hybridMultilevel"/>
    <w:tmpl w:val="ED0EB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576EC"/>
    <w:multiLevelType w:val="hybridMultilevel"/>
    <w:tmpl w:val="955A224E"/>
    <w:lvl w:ilvl="0" w:tplc="40AC6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1"/>
  </w:num>
  <w:num w:numId="3">
    <w:abstractNumId w:val="8"/>
  </w:num>
  <w:num w:numId="4">
    <w:abstractNumId w:val="1"/>
  </w:num>
  <w:num w:numId="5">
    <w:abstractNumId w:val="24"/>
  </w:num>
  <w:num w:numId="6">
    <w:abstractNumId w:val="23"/>
  </w:num>
  <w:num w:numId="7">
    <w:abstractNumId w:val="6"/>
  </w:num>
  <w:num w:numId="8">
    <w:abstractNumId w:val="9"/>
  </w:num>
  <w:num w:numId="9">
    <w:abstractNumId w:val="14"/>
  </w:num>
  <w:num w:numId="10">
    <w:abstractNumId w:val="28"/>
  </w:num>
  <w:num w:numId="11">
    <w:abstractNumId w:val="19"/>
  </w:num>
  <w:num w:numId="12">
    <w:abstractNumId w:val="2"/>
  </w:num>
  <w:num w:numId="13">
    <w:abstractNumId w:val="35"/>
  </w:num>
  <w:num w:numId="14">
    <w:abstractNumId w:val="13"/>
  </w:num>
  <w:num w:numId="15">
    <w:abstractNumId w:val="15"/>
  </w:num>
  <w:num w:numId="16">
    <w:abstractNumId w:val="32"/>
  </w:num>
  <w:num w:numId="17">
    <w:abstractNumId w:val="29"/>
  </w:num>
  <w:num w:numId="18">
    <w:abstractNumId w:val="5"/>
  </w:num>
  <w:num w:numId="19">
    <w:abstractNumId w:val="22"/>
  </w:num>
  <w:num w:numId="20">
    <w:abstractNumId w:val="7"/>
  </w:num>
  <w:num w:numId="21">
    <w:abstractNumId w:val="20"/>
  </w:num>
  <w:num w:numId="22">
    <w:abstractNumId w:val="25"/>
  </w:num>
  <w:num w:numId="23">
    <w:abstractNumId w:val="36"/>
  </w:num>
  <w:num w:numId="24">
    <w:abstractNumId w:val="30"/>
  </w:num>
  <w:num w:numId="25">
    <w:abstractNumId w:val="16"/>
  </w:num>
  <w:num w:numId="26">
    <w:abstractNumId w:val="12"/>
  </w:num>
  <w:num w:numId="27">
    <w:abstractNumId w:val="26"/>
  </w:num>
  <w:num w:numId="28">
    <w:abstractNumId w:val="27"/>
  </w:num>
  <w:num w:numId="29">
    <w:abstractNumId w:val="0"/>
  </w:num>
  <w:num w:numId="30">
    <w:abstractNumId w:val="11"/>
  </w:num>
  <w:num w:numId="31">
    <w:abstractNumId w:val="17"/>
  </w:num>
  <w:num w:numId="32">
    <w:abstractNumId w:val="21"/>
  </w:num>
  <w:num w:numId="33">
    <w:abstractNumId w:val="34"/>
  </w:num>
  <w:num w:numId="34">
    <w:abstractNumId w:val="3"/>
  </w:num>
  <w:num w:numId="35">
    <w:abstractNumId w:val="37"/>
  </w:num>
  <w:num w:numId="36">
    <w:abstractNumId w:val="10"/>
  </w:num>
  <w:num w:numId="37">
    <w:abstractNumId w:val="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EF"/>
    <w:rsid w:val="00044A32"/>
    <w:rsid w:val="00063E3F"/>
    <w:rsid w:val="00152504"/>
    <w:rsid w:val="001A6F57"/>
    <w:rsid w:val="001F2F0A"/>
    <w:rsid w:val="00206C64"/>
    <w:rsid w:val="00212782"/>
    <w:rsid w:val="00226076"/>
    <w:rsid w:val="00261616"/>
    <w:rsid w:val="002C486D"/>
    <w:rsid w:val="002F7BF0"/>
    <w:rsid w:val="0035458C"/>
    <w:rsid w:val="00374B4C"/>
    <w:rsid w:val="003F5740"/>
    <w:rsid w:val="0045009C"/>
    <w:rsid w:val="004D23E1"/>
    <w:rsid w:val="005C72B1"/>
    <w:rsid w:val="006428C4"/>
    <w:rsid w:val="00664B9D"/>
    <w:rsid w:val="00682C70"/>
    <w:rsid w:val="0071282A"/>
    <w:rsid w:val="00723885"/>
    <w:rsid w:val="00744632"/>
    <w:rsid w:val="0075526B"/>
    <w:rsid w:val="007732A1"/>
    <w:rsid w:val="007B3FE6"/>
    <w:rsid w:val="00801514"/>
    <w:rsid w:val="008249DA"/>
    <w:rsid w:val="00856408"/>
    <w:rsid w:val="00874235"/>
    <w:rsid w:val="00895542"/>
    <w:rsid w:val="009072BE"/>
    <w:rsid w:val="00907780"/>
    <w:rsid w:val="0091263B"/>
    <w:rsid w:val="00913D60"/>
    <w:rsid w:val="009248BD"/>
    <w:rsid w:val="00970B1D"/>
    <w:rsid w:val="009B7B40"/>
    <w:rsid w:val="00A12A1A"/>
    <w:rsid w:val="00A30995"/>
    <w:rsid w:val="00A4427F"/>
    <w:rsid w:val="00A963D5"/>
    <w:rsid w:val="00AE65A1"/>
    <w:rsid w:val="00B52CA5"/>
    <w:rsid w:val="00B84BD5"/>
    <w:rsid w:val="00BA205C"/>
    <w:rsid w:val="00BD02C4"/>
    <w:rsid w:val="00C60E57"/>
    <w:rsid w:val="00C8745A"/>
    <w:rsid w:val="00D16CC7"/>
    <w:rsid w:val="00D42C3D"/>
    <w:rsid w:val="00D52682"/>
    <w:rsid w:val="00D85062"/>
    <w:rsid w:val="00DD66A6"/>
    <w:rsid w:val="00E434CC"/>
    <w:rsid w:val="00ED1A0F"/>
    <w:rsid w:val="00F64EE3"/>
    <w:rsid w:val="00F81017"/>
    <w:rsid w:val="00FE0D3D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8929"/>
  <w15:chartTrackingRefBased/>
  <w15:docId w15:val="{05AF574F-F4DE-4041-9645-16FEDC5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4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F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FEF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742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42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BD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2C4"/>
  </w:style>
  <w:style w:type="paragraph" w:styleId="Stopka">
    <w:name w:val="footer"/>
    <w:basedOn w:val="Normalny"/>
    <w:link w:val="StopkaZnak"/>
    <w:uiPriority w:val="99"/>
    <w:unhideWhenUsed/>
    <w:rsid w:val="00BD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2C4"/>
  </w:style>
  <w:style w:type="character" w:customStyle="1" w:styleId="Teksttreci5">
    <w:name w:val="Tekst treści (5)_"/>
    <w:basedOn w:val="Domylnaczcionkaakapitu"/>
    <w:link w:val="Teksttreci50"/>
    <w:rsid w:val="007552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75526B"/>
    <w:pPr>
      <w:widowControl w:val="0"/>
      <w:shd w:val="clear" w:color="auto" w:fill="FFFFFF"/>
      <w:spacing w:before="600" w:after="0" w:line="274" w:lineRule="exact"/>
      <w:ind w:hanging="760"/>
      <w:jc w:val="center"/>
    </w:pPr>
    <w:rPr>
      <w:rFonts w:ascii="Times New Roman" w:eastAsia="Times New Roman" w:hAnsi="Times New Roman" w:cs="Times New Roman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249D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249DA"/>
    <w:pPr>
      <w:spacing w:after="100"/>
    </w:pPr>
  </w:style>
  <w:style w:type="character" w:customStyle="1" w:styleId="Teksttreci10">
    <w:name w:val="Tekst treści (10)_"/>
    <w:basedOn w:val="Domylnaczcionkaakapitu"/>
    <w:link w:val="Teksttreci100"/>
    <w:rsid w:val="00D16CC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D16CC7"/>
    <w:pPr>
      <w:widowControl w:val="0"/>
      <w:shd w:val="clear" w:color="auto" w:fill="FFFFFF"/>
      <w:spacing w:before="1260" w:after="0" w:line="230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golc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gol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40BC6-AF19-4C59-B366-6B032CF2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2507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Perspektive Perspektive</dc:creator>
  <cp:keywords/>
  <dc:description/>
  <cp:lastModifiedBy>Zbigniew Urbański</cp:lastModifiedBy>
  <cp:revision>6</cp:revision>
  <dcterms:created xsi:type="dcterms:W3CDTF">2017-11-09T10:45:00Z</dcterms:created>
  <dcterms:modified xsi:type="dcterms:W3CDTF">2017-11-09T11:36:00Z</dcterms:modified>
</cp:coreProperties>
</file>